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CDBAE" w14:textId="56BC2FDF" w:rsidR="00FF4FFD" w:rsidRDefault="009024CA" w:rsidP="00983297">
      <w:pPr>
        <w:pStyle w:val="Title"/>
      </w:pPr>
      <w:r>
        <w:t xml:space="preserve">Biopsychosocial </w:t>
      </w:r>
      <w:r w:rsidR="001919BB">
        <w:t>Assessment</w:t>
      </w:r>
    </w:p>
    <w:p w14:paraId="58C47F6C" w14:textId="77777777" w:rsidR="00983297" w:rsidRDefault="00983297" w:rsidP="004F668A"/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7053"/>
      </w:tblGrid>
      <w:tr w:rsidR="009024CA" w:rsidRPr="00003B43" w14:paraId="2E2C1BD5" w14:textId="77777777" w:rsidTr="000F6D06">
        <w:tc>
          <w:tcPr>
            <w:tcW w:w="2775" w:type="dxa"/>
            <w:tcBorders>
              <w:bottom w:val="single" w:sz="4" w:space="0" w:color="auto"/>
            </w:tcBorders>
          </w:tcPr>
          <w:p w14:paraId="05592A94" w14:textId="76821953" w:rsidR="009024CA" w:rsidRDefault="00236E8E" w:rsidP="00FB20DE">
            <w:r>
              <w:t>I</w:t>
            </w:r>
            <w:r w:rsidR="009024CA">
              <w:t xml:space="preserve">nitials: </w:t>
            </w:r>
          </w:p>
          <w:p w14:paraId="37FC7C80" w14:textId="77777777" w:rsidR="009024CA" w:rsidRDefault="009024CA" w:rsidP="00FB20DE"/>
          <w:p w14:paraId="48C32929" w14:textId="0AB40A51" w:rsidR="003372C0" w:rsidRPr="003944CC" w:rsidRDefault="003372C0" w:rsidP="00FB20DE"/>
        </w:tc>
        <w:tc>
          <w:tcPr>
            <w:tcW w:w="7053" w:type="dxa"/>
          </w:tcPr>
          <w:p w14:paraId="6CACCC11" w14:textId="77777777" w:rsidR="00EA6733" w:rsidRDefault="009024CA" w:rsidP="00EA6733">
            <w:r w:rsidRPr="008C158B">
              <w:t>Age</w:t>
            </w:r>
            <w:r>
              <w:t xml:space="preserve">:      </w:t>
            </w:r>
            <w:r w:rsidRPr="008C158B">
              <w:t>Weight</w:t>
            </w:r>
            <w:r>
              <w:t xml:space="preserve">:      </w:t>
            </w:r>
            <w:r w:rsidR="001919BB">
              <w:t xml:space="preserve">  </w:t>
            </w:r>
            <w:r w:rsidR="00236E8E">
              <w:t xml:space="preserve">Ethnicity:             </w:t>
            </w:r>
            <w:r w:rsidR="00EA6733">
              <w:t xml:space="preserve">Race:              </w:t>
            </w:r>
            <w:r w:rsidR="00236E8E">
              <w:t xml:space="preserve">Allergies:      </w:t>
            </w:r>
          </w:p>
          <w:p w14:paraId="5869E7A4" w14:textId="77777777" w:rsidR="00EA6733" w:rsidRDefault="00EA6733" w:rsidP="00EA6733"/>
          <w:p w14:paraId="1A838550" w14:textId="3C1DA5AE" w:rsidR="00EA6733" w:rsidRDefault="001919BB" w:rsidP="00EA6733">
            <w:r>
              <w:t xml:space="preserve">      </w:t>
            </w:r>
            <w:r w:rsidR="009024CA" w:rsidRPr="008C158B">
              <w:t>Occupation</w:t>
            </w:r>
            <w:r w:rsidR="009024CA">
              <w:t xml:space="preserve">: </w:t>
            </w:r>
            <w:r w:rsidR="00EA6733">
              <w:t xml:space="preserve">                                   </w:t>
            </w:r>
            <w:r>
              <w:t xml:space="preserve">Family Constellation:    </w:t>
            </w:r>
          </w:p>
          <w:p w14:paraId="45D2B898" w14:textId="77777777" w:rsidR="00EA6733" w:rsidRDefault="00EA6733" w:rsidP="00EA6733"/>
          <w:p w14:paraId="3FAA9948" w14:textId="0FA0C7E3" w:rsidR="001919BB" w:rsidRPr="00003B43" w:rsidRDefault="001919BB" w:rsidP="00EA6733">
            <w:r>
              <w:t xml:space="preserve"> </w:t>
            </w:r>
            <w:r w:rsidR="00EA6733">
              <w:t xml:space="preserve">     </w:t>
            </w:r>
            <w:r>
              <w:t>Living Situation:</w:t>
            </w:r>
          </w:p>
          <w:p w14:paraId="110CABEB" w14:textId="77777777" w:rsidR="009024CA" w:rsidRPr="003944CC" w:rsidRDefault="009024CA" w:rsidP="00FB20DE">
            <w:r>
              <w:t xml:space="preserve">    </w:t>
            </w:r>
            <w:r w:rsidRPr="003944CC">
              <w:t xml:space="preserve">          </w:t>
            </w:r>
          </w:p>
        </w:tc>
      </w:tr>
      <w:tr w:rsidR="009024CA" w:rsidRPr="00003B43" w14:paraId="466FA4EF" w14:textId="77777777" w:rsidTr="000F6D06"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6D349377" w14:textId="1BBC5311" w:rsidR="009024CA" w:rsidRPr="00EB64AD" w:rsidRDefault="00236E8E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9024CA" w:rsidRPr="00EB64AD">
              <w:rPr>
                <w:rFonts w:cstheme="minorHAnsi"/>
              </w:rPr>
              <w:t xml:space="preserve">resenting complaint: </w:t>
            </w:r>
          </w:p>
          <w:p w14:paraId="7ADEEFD9" w14:textId="392D7196" w:rsidR="007B757C" w:rsidRDefault="007B757C" w:rsidP="00FB20DE">
            <w:pPr>
              <w:rPr>
                <w:rFonts w:cstheme="minorHAnsi"/>
              </w:rPr>
            </w:pPr>
          </w:p>
          <w:p w14:paraId="1F6B606F" w14:textId="421CD952" w:rsidR="00236E8E" w:rsidRDefault="001919BB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67CA036A">
                <v:rect id="_x0000_i1128" style="width:0;height:1.5pt" o:hralign="center" o:hrstd="t" o:hr="t" fillcolor="#a0a0a0" stroked="f"/>
              </w:pict>
            </w:r>
          </w:p>
          <w:p w14:paraId="150A3B50" w14:textId="1CEA963C" w:rsidR="009024CA" w:rsidRDefault="009024CA" w:rsidP="00FB20DE">
            <w:pPr>
              <w:rPr>
                <w:rFonts w:cstheme="minorHAnsi"/>
              </w:rPr>
            </w:pPr>
            <w:r w:rsidRPr="00EB64AD">
              <w:rPr>
                <w:rFonts w:cstheme="minorHAnsi"/>
              </w:rPr>
              <w:t xml:space="preserve">History of </w:t>
            </w:r>
            <w:r w:rsidR="00233A48">
              <w:rPr>
                <w:rFonts w:cstheme="minorHAnsi"/>
              </w:rPr>
              <w:t>p</w:t>
            </w:r>
            <w:r w:rsidRPr="00EB64AD">
              <w:rPr>
                <w:rFonts w:cstheme="minorHAnsi"/>
              </w:rPr>
              <w:t xml:space="preserve">resent </w:t>
            </w:r>
            <w:r w:rsidR="00233A48">
              <w:rPr>
                <w:rFonts w:cstheme="minorHAnsi"/>
              </w:rPr>
              <w:t>i</w:t>
            </w:r>
            <w:r w:rsidRPr="00EB64AD">
              <w:rPr>
                <w:rFonts w:cstheme="minorHAnsi"/>
              </w:rPr>
              <w:t xml:space="preserve">llness: </w:t>
            </w:r>
          </w:p>
          <w:p w14:paraId="1D27610C" w14:textId="795FC670" w:rsidR="00FB20DE" w:rsidRDefault="00FB20DE" w:rsidP="00FB20DE">
            <w:pPr>
              <w:rPr>
                <w:rFonts w:cstheme="minorHAnsi"/>
              </w:rPr>
            </w:pPr>
          </w:p>
          <w:p w14:paraId="6A4CB324" w14:textId="1B81610B" w:rsidR="001919BB" w:rsidRDefault="001919BB" w:rsidP="00FB20DE">
            <w:pPr>
              <w:rPr>
                <w:rFonts w:cstheme="minorHAnsi"/>
              </w:rPr>
            </w:pPr>
          </w:p>
          <w:p w14:paraId="4D74AB3A" w14:textId="70E87269" w:rsidR="001919BB" w:rsidRPr="00EB64AD" w:rsidRDefault="001919BB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6B492A4B">
                <v:rect id="_x0000_i1129" style="width:0;height:1.5pt" o:hralign="center" o:hrstd="t" o:hr="t" fillcolor="#a0a0a0" stroked="f"/>
              </w:pict>
            </w:r>
          </w:p>
          <w:p w14:paraId="557C1480" w14:textId="3C2CBDDD" w:rsidR="00EA6733" w:rsidRDefault="001919BB" w:rsidP="00FB20DE">
            <w:pPr>
              <w:rPr>
                <w:rFonts w:cstheme="minorHAnsi"/>
                <w:u w:val="single"/>
              </w:rPr>
            </w:pPr>
            <w:r w:rsidRPr="00EA6733">
              <w:rPr>
                <w:rFonts w:cstheme="minorHAnsi"/>
                <w:u w:val="single"/>
              </w:rPr>
              <w:t>Characteristics of Personality Disorder</w:t>
            </w:r>
          </w:p>
          <w:p w14:paraId="1B7CA313" w14:textId="77777777" w:rsidR="000F6D06" w:rsidRPr="00EA6733" w:rsidRDefault="000F6D06" w:rsidP="00FB20DE">
            <w:pPr>
              <w:rPr>
                <w:rFonts w:cstheme="minorHAnsi"/>
                <w:u w:val="single"/>
              </w:rPr>
            </w:pPr>
          </w:p>
          <w:p w14:paraId="5F864C92" w14:textId="14CB19A9" w:rsidR="00EA6733" w:rsidRDefault="001919BB" w:rsidP="00FB20DE">
            <w:pPr>
              <w:rPr>
                <w:rFonts w:cstheme="minorHAnsi"/>
              </w:rPr>
            </w:pPr>
            <w:r w:rsidRPr="001919BB">
              <w:rPr>
                <w:rFonts w:cstheme="minorHAnsi"/>
              </w:rPr>
              <w:t>The characteristics of a personality disorder are impairments in self and interpersonal functioning</w:t>
            </w:r>
            <w:r w:rsidR="00EA6733">
              <w:rPr>
                <w:rFonts w:cstheme="minorHAnsi"/>
              </w:rPr>
              <w:t>,</w:t>
            </w:r>
            <w:r w:rsidRPr="001919BB">
              <w:rPr>
                <w:rFonts w:cstheme="minorHAnsi"/>
              </w:rPr>
              <w:t xml:space="preserve"> and the presence of pathological personality traits. To diagnose a personality disorder, the following criteria must be met:</w:t>
            </w:r>
          </w:p>
          <w:p w14:paraId="4EA42C81" w14:textId="77777777" w:rsidR="00EA6733" w:rsidRDefault="00EA6733" w:rsidP="00FB20DE">
            <w:pPr>
              <w:rPr>
                <w:rFonts w:cstheme="minorHAnsi"/>
              </w:rPr>
            </w:pPr>
          </w:p>
          <w:p w14:paraId="7C57007B" w14:textId="0B4C2EFA" w:rsidR="00EA6733" w:rsidRDefault="001919BB" w:rsidP="00FB20DE">
            <w:pPr>
              <w:rPr>
                <w:rFonts w:cstheme="minorHAnsi"/>
              </w:rPr>
            </w:pPr>
            <w:r w:rsidRPr="001919BB">
              <w:rPr>
                <w:rFonts w:cstheme="minorHAnsi"/>
              </w:rPr>
              <w:t>•Substantial impairments in self (identity or self-direction) and interpersonal (empathy or intimacy) functioning</w:t>
            </w:r>
          </w:p>
          <w:p w14:paraId="04B2E5B2" w14:textId="77777777" w:rsidR="00EA6733" w:rsidRDefault="00EA6733" w:rsidP="00FB20DE">
            <w:pPr>
              <w:rPr>
                <w:rFonts w:cstheme="minorHAnsi"/>
              </w:rPr>
            </w:pPr>
          </w:p>
          <w:p w14:paraId="7940032D" w14:textId="5E228BF8" w:rsidR="00EA6733" w:rsidRDefault="001919BB" w:rsidP="00FB20DE">
            <w:pPr>
              <w:rPr>
                <w:rFonts w:cstheme="minorHAnsi"/>
              </w:rPr>
            </w:pPr>
            <w:r w:rsidRPr="001919BB">
              <w:rPr>
                <w:rFonts w:cstheme="minorHAnsi"/>
              </w:rPr>
              <w:t>•One or more pathological personality trait domains or trait features</w:t>
            </w:r>
          </w:p>
          <w:p w14:paraId="6E608CAC" w14:textId="77777777" w:rsidR="00EA6733" w:rsidRDefault="00EA6733" w:rsidP="00FB20DE">
            <w:pPr>
              <w:rPr>
                <w:rFonts w:cstheme="minorHAnsi"/>
              </w:rPr>
            </w:pPr>
          </w:p>
          <w:p w14:paraId="74C57516" w14:textId="09018BB0" w:rsidR="00EA6733" w:rsidRDefault="001919BB" w:rsidP="00FB20DE">
            <w:pPr>
              <w:rPr>
                <w:rFonts w:cstheme="minorHAnsi"/>
              </w:rPr>
            </w:pPr>
            <w:proofErr w:type="spellStart"/>
            <w:r w:rsidRPr="001919BB">
              <w:rPr>
                <w:rFonts w:cstheme="minorHAnsi"/>
              </w:rPr>
              <w:lastRenderedPageBreak/>
              <w:t>•Thes</w:t>
            </w:r>
            <w:proofErr w:type="spellEnd"/>
            <w:r w:rsidRPr="001919BB">
              <w:rPr>
                <w:rFonts w:cstheme="minorHAnsi"/>
              </w:rPr>
              <w:t>e impairments in personality functioning and the individual’s personality trait</w:t>
            </w:r>
            <w:r w:rsidR="00EA6733">
              <w:rPr>
                <w:rFonts w:cstheme="minorHAnsi"/>
              </w:rPr>
              <w:t>s</w:t>
            </w:r>
            <w:r w:rsidRPr="001919BB">
              <w:rPr>
                <w:rFonts w:cstheme="minorHAnsi"/>
              </w:rPr>
              <w:t xml:space="preserve"> are </w:t>
            </w:r>
            <w:r w:rsidR="00EA6733">
              <w:rPr>
                <w:rFonts w:cstheme="minorHAnsi"/>
              </w:rPr>
              <w:t>relatively</w:t>
            </w:r>
            <w:r w:rsidRPr="001919BB">
              <w:rPr>
                <w:rFonts w:cstheme="minorHAnsi"/>
              </w:rPr>
              <w:t xml:space="preserve"> stable across time and</w:t>
            </w:r>
            <w:r w:rsidR="00EA6733">
              <w:rPr>
                <w:rFonts w:cstheme="minorHAnsi"/>
              </w:rPr>
              <w:t xml:space="preserve"> </w:t>
            </w:r>
            <w:r w:rsidRPr="001919BB">
              <w:rPr>
                <w:rFonts w:cstheme="minorHAnsi"/>
              </w:rPr>
              <w:t>situation</w:t>
            </w:r>
          </w:p>
          <w:p w14:paraId="1B589351" w14:textId="77777777" w:rsidR="00EA6733" w:rsidRDefault="00EA6733" w:rsidP="00FB20DE">
            <w:pPr>
              <w:rPr>
                <w:rFonts w:cstheme="minorHAnsi"/>
              </w:rPr>
            </w:pPr>
          </w:p>
          <w:p w14:paraId="212D50EC" w14:textId="30183CA1" w:rsidR="00EA6733" w:rsidRDefault="001919BB" w:rsidP="00FB20DE">
            <w:pPr>
              <w:rPr>
                <w:rFonts w:cstheme="minorHAnsi"/>
              </w:rPr>
            </w:pPr>
            <w:r w:rsidRPr="001919BB">
              <w:rPr>
                <w:rFonts w:cstheme="minorHAnsi"/>
              </w:rPr>
              <w:t>•These impairments in personality functioning and personality trait expression are not considered as norma</w:t>
            </w:r>
            <w:r w:rsidR="00EA6733">
              <w:rPr>
                <w:rFonts w:cstheme="minorHAnsi"/>
              </w:rPr>
              <w:t>l</w:t>
            </w:r>
            <w:r w:rsidRPr="001919BB">
              <w:rPr>
                <w:rFonts w:cstheme="minorHAnsi"/>
              </w:rPr>
              <w:t xml:space="preserve"> for the individual’s developmental stage or socio-cultural environment</w:t>
            </w:r>
          </w:p>
          <w:p w14:paraId="2CDABACA" w14:textId="77777777" w:rsidR="00EA6733" w:rsidRDefault="00EA6733" w:rsidP="00FB20DE">
            <w:pPr>
              <w:rPr>
                <w:rFonts w:cstheme="minorHAnsi"/>
              </w:rPr>
            </w:pPr>
          </w:p>
          <w:p w14:paraId="1AEDAB4B" w14:textId="5634598D" w:rsidR="001919BB" w:rsidRDefault="001919BB" w:rsidP="00FB20DE">
            <w:pPr>
              <w:rPr>
                <w:rFonts w:cstheme="minorHAnsi"/>
              </w:rPr>
            </w:pPr>
            <w:r w:rsidRPr="001919BB">
              <w:rPr>
                <w:rFonts w:cstheme="minorHAnsi"/>
              </w:rPr>
              <w:t>•These impairments in personality function and trait expression are not due to the physiological effects of a medical condition or substance (APA, 2013)</w:t>
            </w:r>
            <w:r w:rsidR="00EA6733">
              <w:rPr>
                <w:rFonts w:cstheme="minorHAnsi"/>
              </w:rPr>
              <w:t>.</w:t>
            </w:r>
          </w:p>
          <w:p w14:paraId="34E434E2" w14:textId="77777777" w:rsidR="001919BB" w:rsidRDefault="001919BB" w:rsidP="00FB20DE">
            <w:pPr>
              <w:rPr>
                <w:rFonts w:cstheme="minorHAnsi"/>
              </w:rPr>
            </w:pPr>
          </w:p>
          <w:p w14:paraId="3785627E" w14:textId="77777777" w:rsidR="001919BB" w:rsidRDefault="001919BB" w:rsidP="00FB20DE">
            <w:pPr>
              <w:rPr>
                <w:rFonts w:cstheme="minorHAnsi"/>
              </w:rPr>
            </w:pPr>
          </w:p>
          <w:p w14:paraId="57D2389D" w14:textId="77777777" w:rsidR="001919BB" w:rsidRDefault="001919BB" w:rsidP="00FB20DE">
            <w:pPr>
              <w:rPr>
                <w:rFonts w:cstheme="minorHAnsi"/>
              </w:rPr>
            </w:pPr>
          </w:p>
          <w:p w14:paraId="50D9AF34" w14:textId="71A7DD2F" w:rsidR="001919BB" w:rsidRDefault="001919BB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332D732A">
                <v:rect id="_x0000_i1134" style="width:0;height:1.5pt" o:hralign="center" o:hrstd="t" o:hr="t" fillcolor="#a0a0a0" stroked="f"/>
              </w:pict>
            </w:r>
          </w:p>
          <w:p w14:paraId="7CA25B43" w14:textId="77777777" w:rsidR="00EA6733" w:rsidRDefault="009024CA" w:rsidP="00EA6733">
            <w:r w:rsidRPr="00EB64AD">
              <w:rPr>
                <w:rFonts w:cstheme="minorHAnsi"/>
              </w:rPr>
              <w:t>Pattern</w:t>
            </w:r>
            <w:r w:rsidR="001919BB">
              <w:rPr>
                <w:rFonts w:cstheme="minorHAnsi"/>
              </w:rPr>
              <w:t>s</w:t>
            </w:r>
            <w:r w:rsidRPr="00EB64AD">
              <w:rPr>
                <w:rFonts w:cstheme="minorHAnsi"/>
              </w:rPr>
              <w:t xml:space="preserve"> of </w:t>
            </w:r>
            <w:r w:rsidR="001919BB">
              <w:rPr>
                <w:rFonts w:cstheme="minorHAnsi"/>
              </w:rPr>
              <w:t xml:space="preserve">behavior (self-harm, </w:t>
            </w:r>
            <w:r w:rsidRPr="00EB64AD">
              <w:rPr>
                <w:rFonts w:cstheme="minorHAnsi"/>
              </w:rPr>
              <w:t>alcohol, drug use,</w:t>
            </w:r>
            <w:r w:rsidR="00EA6733">
              <w:rPr>
                <w:rFonts w:cstheme="minorHAnsi"/>
              </w:rPr>
              <w:t xml:space="preserve"> </w:t>
            </w:r>
            <w:r w:rsidR="00EA6733">
              <w:t>Addiction (shopping, gambling, pornography, video, gaming, etc.):</w:t>
            </w:r>
          </w:p>
          <w:p w14:paraId="7B940289" w14:textId="77777777" w:rsidR="00EA6733" w:rsidRDefault="00EA6733" w:rsidP="00EA6733"/>
          <w:p w14:paraId="783242DE" w14:textId="3E923F59" w:rsidR="00EA6733" w:rsidRDefault="00EA6733" w:rsidP="00EA6733">
            <w:r>
              <w:t>Shoplifting:</w:t>
            </w:r>
          </w:p>
          <w:p w14:paraId="0B951AAB" w14:textId="722CC3B9" w:rsidR="000F6D06" w:rsidRDefault="000F6D06" w:rsidP="00EA6733"/>
          <w:p w14:paraId="3A5D737D" w14:textId="40219BE2" w:rsidR="000F6D06" w:rsidRDefault="000F6D06" w:rsidP="00EA6733">
            <w:r>
              <w:t>Legal issues:</w:t>
            </w:r>
          </w:p>
          <w:p w14:paraId="449221F0" w14:textId="11160504" w:rsidR="009024CA" w:rsidRDefault="009024CA" w:rsidP="00FB20DE">
            <w:pPr>
              <w:rPr>
                <w:rFonts w:cstheme="minorHAnsi"/>
              </w:rPr>
            </w:pPr>
          </w:p>
          <w:p w14:paraId="5EE1AE4D" w14:textId="12E8A1AF" w:rsidR="001919BB" w:rsidRDefault="001919BB" w:rsidP="00FB20DE">
            <w:pPr>
              <w:rPr>
                <w:rFonts w:cstheme="minorHAnsi"/>
              </w:rPr>
            </w:pPr>
          </w:p>
          <w:p w14:paraId="018F64A9" w14:textId="75154FB4" w:rsidR="001919BB" w:rsidRDefault="001919BB" w:rsidP="00FB20DE">
            <w:pPr>
              <w:rPr>
                <w:rFonts w:cstheme="minorHAnsi"/>
              </w:rPr>
            </w:pPr>
          </w:p>
          <w:p w14:paraId="4D9FA1F4" w14:textId="1B15A30E" w:rsidR="001919BB" w:rsidRDefault="00EA6733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17365989">
                <v:rect id="_x0000_i1135" style="width:0;height:1.5pt" o:hralign="center" o:hrstd="t" o:hr="t" fillcolor="#a0a0a0" stroked="f"/>
              </w:pict>
            </w:r>
          </w:p>
          <w:p w14:paraId="3EB617B3" w14:textId="27841B06" w:rsidR="001919BB" w:rsidRDefault="00EA6733" w:rsidP="00FB20DE">
            <w:pPr>
              <w:rPr>
                <w:rFonts w:cstheme="minorHAnsi"/>
              </w:rPr>
            </w:pPr>
            <w:r w:rsidRPr="00CA2CFC">
              <w:rPr>
                <w:rFonts w:cstheme="minorHAnsi"/>
                <w:i/>
                <w:iCs/>
              </w:rPr>
              <w:t>Interpersonal functioning</w:t>
            </w:r>
            <w:r>
              <w:rPr>
                <w:rFonts w:cstheme="minorHAnsi"/>
              </w:rPr>
              <w:t xml:space="preserve"> and relatedness:</w:t>
            </w:r>
          </w:p>
          <w:p w14:paraId="120D776B" w14:textId="64660B36" w:rsidR="00EA6733" w:rsidRDefault="00EA6733" w:rsidP="00FB20DE">
            <w:pPr>
              <w:rPr>
                <w:rFonts w:cstheme="minorHAnsi"/>
              </w:rPr>
            </w:pPr>
          </w:p>
          <w:p w14:paraId="39C8F5DA" w14:textId="6D8C80DD" w:rsidR="000F6D06" w:rsidRDefault="000F6D06" w:rsidP="00FB20DE">
            <w:pPr>
              <w:rPr>
                <w:rFonts w:cstheme="minorHAnsi"/>
              </w:rPr>
            </w:pPr>
          </w:p>
          <w:p w14:paraId="423881DD" w14:textId="0CDAE490" w:rsidR="000F6D06" w:rsidRDefault="000F6D06" w:rsidP="00FB20DE">
            <w:pPr>
              <w:rPr>
                <w:rFonts w:cstheme="minorHAnsi"/>
              </w:rPr>
            </w:pPr>
          </w:p>
          <w:p w14:paraId="447F23A8" w14:textId="77777777" w:rsidR="000F6D06" w:rsidRDefault="000F6D06" w:rsidP="00FB20DE">
            <w:pPr>
              <w:rPr>
                <w:rFonts w:cstheme="minorHAnsi"/>
              </w:rPr>
            </w:pPr>
          </w:p>
          <w:p w14:paraId="22273D3E" w14:textId="0D059B87" w:rsidR="00EA6733" w:rsidRDefault="000F6D06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42C14F22">
                <v:rect id="_x0000_i1148" style="width:0;height:1.5pt" o:hralign="center" o:hrstd="t" o:hr="t" fillcolor="#a0a0a0" stroked="f"/>
              </w:pict>
            </w:r>
          </w:p>
          <w:p w14:paraId="4DAC2870" w14:textId="023360CC" w:rsidR="000F6D06" w:rsidRDefault="000F6D06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Alterations in </w:t>
            </w:r>
            <w:r w:rsidRPr="00CA2CFC">
              <w:rPr>
                <w:rFonts w:cstheme="minorHAnsi"/>
                <w:i/>
                <w:iCs/>
              </w:rPr>
              <w:t>cognition</w:t>
            </w:r>
            <w:r>
              <w:rPr>
                <w:rFonts w:cstheme="minorHAnsi"/>
              </w:rPr>
              <w:t>:</w:t>
            </w:r>
          </w:p>
          <w:p w14:paraId="0815170E" w14:textId="77777777" w:rsidR="000F6D06" w:rsidRDefault="000F6D06" w:rsidP="00FB20DE">
            <w:pPr>
              <w:rPr>
                <w:rFonts w:cstheme="minorHAnsi"/>
              </w:rPr>
            </w:pPr>
          </w:p>
          <w:p w14:paraId="5C293F70" w14:textId="06FA5C1B" w:rsidR="00FB20DE" w:rsidRDefault="00FB20DE" w:rsidP="00FB20DE">
            <w:pPr>
              <w:rPr>
                <w:rFonts w:cstheme="minorHAnsi"/>
              </w:rPr>
            </w:pPr>
          </w:p>
          <w:p w14:paraId="4A465366" w14:textId="2B5A4B24" w:rsidR="000F6D06" w:rsidRPr="00EB64AD" w:rsidRDefault="000F6D06" w:rsidP="00FB20DE">
            <w:pPr>
              <w:rPr>
                <w:rFonts w:cstheme="minorHAnsi"/>
              </w:rPr>
            </w:pPr>
          </w:p>
          <w:p w14:paraId="352CBEAB" w14:textId="49352C7F" w:rsidR="009024CA" w:rsidRPr="00EB64AD" w:rsidRDefault="000F6D06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42015C0D">
                <v:rect id="_x0000_i1159" style="width:0;height:1.5pt" o:hralign="center" o:hrstd="t" o:hr="t" fillcolor="#a0a0a0" stroked="f"/>
              </w:pict>
            </w:r>
            <w:r w:rsidR="009024CA" w:rsidRPr="00EB64AD">
              <w:rPr>
                <w:rFonts w:cstheme="minorHAnsi"/>
              </w:rPr>
              <w:t>Current and recent stressors:</w:t>
            </w:r>
          </w:p>
          <w:p w14:paraId="109B6EBB" w14:textId="6AB7FAD4" w:rsidR="009024CA" w:rsidRDefault="009024CA" w:rsidP="00FB20DE">
            <w:pPr>
              <w:rPr>
                <w:rFonts w:cstheme="minorHAnsi"/>
              </w:rPr>
            </w:pPr>
          </w:p>
          <w:p w14:paraId="2F1E8576" w14:textId="40F2CFAB" w:rsidR="001919BB" w:rsidRDefault="001919BB" w:rsidP="00FB20DE">
            <w:pPr>
              <w:rPr>
                <w:rFonts w:cstheme="minorHAnsi"/>
              </w:rPr>
            </w:pPr>
          </w:p>
          <w:p w14:paraId="3E1597C1" w14:textId="5D6BAFA3" w:rsidR="001919BB" w:rsidRDefault="001919BB" w:rsidP="00FB20DE">
            <w:pPr>
              <w:rPr>
                <w:rFonts w:cstheme="minorHAnsi"/>
              </w:rPr>
            </w:pPr>
          </w:p>
          <w:p w14:paraId="073DE8F8" w14:textId="6D1F2305" w:rsidR="001919BB" w:rsidRDefault="001919BB" w:rsidP="00FB20DE">
            <w:pPr>
              <w:rPr>
                <w:rFonts w:cstheme="minorHAnsi"/>
              </w:rPr>
            </w:pPr>
          </w:p>
          <w:p w14:paraId="5E8F681B" w14:textId="3E99C639" w:rsidR="001919BB" w:rsidRDefault="001919BB" w:rsidP="00FB20DE">
            <w:pPr>
              <w:rPr>
                <w:rFonts w:cstheme="minorHAnsi"/>
              </w:rPr>
            </w:pPr>
          </w:p>
          <w:p w14:paraId="2C56608F" w14:textId="335400C4" w:rsidR="001919BB" w:rsidRPr="00EB64AD" w:rsidRDefault="001919BB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5ACADB82">
                <v:rect id="_x0000_i1131" style="width:0;height:1.5pt" o:hralign="center" o:hrstd="t" o:hr="t" fillcolor="#a0a0a0" stroked="f"/>
              </w:pict>
            </w:r>
          </w:p>
          <w:p w14:paraId="35F3AFC9" w14:textId="77777777" w:rsidR="009024CA" w:rsidRPr="00EB64AD" w:rsidRDefault="009024CA" w:rsidP="00FB20DE">
            <w:pPr>
              <w:rPr>
                <w:rFonts w:cstheme="minorHAnsi"/>
              </w:rPr>
            </w:pPr>
            <w:r w:rsidRPr="00EB64AD">
              <w:rPr>
                <w:rFonts w:cstheme="minorHAnsi"/>
              </w:rPr>
              <w:t>Current coping skills:</w:t>
            </w:r>
          </w:p>
          <w:p w14:paraId="60AB802B" w14:textId="003EC2F9" w:rsidR="009024CA" w:rsidRDefault="009024CA" w:rsidP="00FB20DE">
            <w:pPr>
              <w:rPr>
                <w:rFonts w:cstheme="minorHAnsi"/>
              </w:rPr>
            </w:pPr>
          </w:p>
          <w:p w14:paraId="02CA7672" w14:textId="2C2E986F" w:rsidR="001919BB" w:rsidRDefault="001919BB" w:rsidP="00FB20DE">
            <w:pPr>
              <w:rPr>
                <w:rFonts w:cstheme="minorHAnsi"/>
              </w:rPr>
            </w:pPr>
          </w:p>
          <w:p w14:paraId="129A91D6" w14:textId="4ED9892F" w:rsidR="001919BB" w:rsidRDefault="001919BB" w:rsidP="00FB20DE">
            <w:pPr>
              <w:rPr>
                <w:rFonts w:cstheme="minorHAnsi"/>
              </w:rPr>
            </w:pPr>
          </w:p>
          <w:p w14:paraId="0A70A861" w14:textId="1850A9BF" w:rsidR="001919BB" w:rsidRPr="00EB64AD" w:rsidRDefault="001919BB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6D635F6C">
                <v:rect id="_x0000_i1132" style="width:0;height:1.5pt" o:hralign="center" o:hrstd="t" o:hr="t" fillcolor="#a0a0a0" stroked="f"/>
              </w:pict>
            </w:r>
          </w:p>
          <w:p w14:paraId="550241AA" w14:textId="56F1D58B" w:rsidR="009024CA" w:rsidRDefault="009024CA" w:rsidP="00FB20DE">
            <w:pPr>
              <w:rPr>
                <w:rFonts w:cstheme="minorHAnsi"/>
              </w:rPr>
            </w:pPr>
            <w:r w:rsidRPr="00EB64AD">
              <w:rPr>
                <w:rFonts w:cstheme="minorHAnsi"/>
              </w:rPr>
              <w:t xml:space="preserve">Spirituality and/or </w:t>
            </w:r>
            <w:r w:rsidR="00233A48">
              <w:rPr>
                <w:rFonts w:cstheme="minorHAnsi"/>
              </w:rPr>
              <w:t>r</w:t>
            </w:r>
            <w:r w:rsidRPr="00EB64AD">
              <w:rPr>
                <w:rFonts w:cstheme="minorHAnsi"/>
              </w:rPr>
              <w:t>eligion:</w:t>
            </w:r>
          </w:p>
          <w:p w14:paraId="31BE1301" w14:textId="77777777" w:rsidR="001919BB" w:rsidRDefault="001919BB" w:rsidP="00FB20DE">
            <w:pPr>
              <w:rPr>
                <w:rFonts w:cstheme="minorHAnsi"/>
              </w:rPr>
            </w:pPr>
          </w:p>
          <w:p w14:paraId="2B0D26C5" w14:textId="2D10A300" w:rsidR="009024CA" w:rsidRDefault="001919BB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4DA2FECC">
                <v:rect id="_x0000_i1133" style="width:0;height:1.5pt" o:hralign="center" o:hrstd="t" o:hr="t" fillcolor="#a0a0a0" stroked="f"/>
              </w:pict>
            </w:r>
            <w:r w:rsidR="009024CA" w:rsidRPr="00EB64AD">
              <w:rPr>
                <w:rFonts w:cstheme="minorHAnsi"/>
              </w:rPr>
              <w:t xml:space="preserve">Client and family’s </w:t>
            </w:r>
            <w:r w:rsidR="009024CA" w:rsidRPr="00CA2CFC">
              <w:rPr>
                <w:rFonts w:cstheme="minorHAnsi"/>
                <w:i/>
                <w:iCs/>
              </w:rPr>
              <w:t xml:space="preserve">perception </w:t>
            </w:r>
            <w:r w:rsidR="009024CA" w:rsidRPr="00EB64AD">
              <w:rPr>
                <w:rFonts w:cstheme="minorHAnsi"/>
              </w:rPr>
              <w:t xml:space="preserve">of </w:t>
            </w:r>
            <w:r w:rsidR="00EA6733">
              <w:rPr>
                <w:rFonts w:cstheme="minorHAnsi"/>
              </w:rPr>
              <w:t>problem</w:t>
            </w:r>
            <w:r w:rsidR="009024CA" w:rsidRPr="00EB64AD">
              <w:rPr>
                <w:rFonts w:cstheme="minorHAnsi"/>
              </w:rPr>
              <w:t>:</w:t>
            </w:r>
          </w:p>
          <w:p w14:paraId="724A0E83" w14:textId="1E1BBDCA" w:rsidR="00EA6733" w:rsidRDefault="00EA6733" w:rsidP="00FB20DE">
            <w:pPr>
              <w:rPr>
                <w:rFonts w:cstheme="minorHAnsi"/>
              </w:rPr>
            </w:pPr>
          </w:p>
          <w:p w14:paraId="294CAE26" w14:textId="2E54B7D3" w:rsidR="00EA6733" w:rsidRDefault="00EA6733" w:rsidP="00FB20DE">
            <w:pPr>
              <w:rPr>
                <w:rFonts w:cstheme="minorHAnsi"/>
              </w:rPr>
            </w:pPr>
          </w:p>
          <w:p w14:paraId="031CEF60" w14:textId="0817E190" w:rsidR="000F6D06" w:rsidRDefault="000F6D06" w:rsidP="00FB20DE">
            <w:pPr>
              <w:rPr>
                <w:rFonts w:cstheme="minorHAnsi"/>
              </w:rPr>
            </w:pPr>
          </w:p>
          <w:p w14:paraId="173500D2" w14:textId="77777777" w:rsidR="000F6D06" w:rsidRDefault="000F6D06" w:rsidP="00FB20DE">
            <w:pPr>
              <w:rPr>
                <w:rFonts w:cstheme="minorHAnsi"/>
              </w:rPr>
            </w:pPr>
          </w:p>
          <w:p w14:paraId="529DF744" w14:textId="35738048" w:rsidR="00FB20DE" w:rsidRPr="00DB190E" w:rsidRDefault="00FB20DE" w:rsidP="00FB20DE"/>
        </w:tc>
        <w:tc>
          <w:tcPr>
            <w:tcW w:w="7053" w:type="dxa"/>
          </w:tcPr>
          <w:p w14:paraId="62CF5152" w14:textId="77777777" w:rsidR="009024CA" w:rsidRPr="00003B43" w:rsidRDefault="009024CA" w:rsidP="00236E8E"/>
        </w:tc>
      </w:tr>
      <w:tr w:rsidR="009024CA" w:rsidRPr="00003B43" w14:paraId="58BE2CB5" w14:textId="77777777" w:rsidTr="000F6D06">
        <w:tc>
          <w:tcPr>
            <w:tcW w:w="2775" w:type="dxa"/>
            <w:tcBorders>
              <w:top w:val="single" w:sz="4" w:space="0" w:color="auto"/>
            </w:tcBorders>
          </w:tcPr>
          <w:p w14:paraId="44173F1D" w14:textId="2B8CE8C1" w:rsidR="009024CA" w:rsidRPr="008012AD" w:rsidRDefault="009024CA" w:rsidP="00FB20DE">
            <w:pPr>
              <w:rPr>
                <w:rFonts w:cstheme="minorHAnsi"/>
              </w:rPr>
            </w:pPr>
            <w:r w:rsidRPr="008012AD">
              <w:rPr>
                <w:rFonts w:cstheme="minorHAnsi"/>
              </w:rPr>
              <w:lastRenderedPageBreak/>
              <w:t xml:space="preserve">Past </w:t>
            </w:r>
            <w:r w:rsidR="006724B4">
              <w:rPr>
                <w:rFonts w:cstheme="minorHAnsi"/>
              </w:rPr>
              <w:t>m</w:t>
            </w:r>
            <w:r w:rsidRPr="008012AD">
              <w:rPr>
                <w:rFonts w:cstheme="minorHAnsi"/>
              </w:rPr>
              <w:t xml:space="preserve">edical </w:t>
            </w:r>
            <w:r w:rsidR="006724B4">
              <w:rPr>
                <w:rFonts w:cstheme="minorHAnsi"/>
              </w:rPr>
              <w:t>h</w:t>
            </w:r>
            <w:r w:rsidRPr="008012AD">
              <w:rPr>
                <w:rFonts w:cstheme="minorHAnsi"/>
              </w:rPr>
              <w:t>istory (</w:t>
            </w:r>
            <w:r w:rsidR="006724B4">
              <w:rPr>
                <w:rFonts w:cstheme="minorHAnsi"/>
              </w:rPr>
              <w:t>m</w:t>
            </w:r>
            <w:r w:rsidRPr="008012AD">
              <w:rPr>
                <w:rFonts w:cstheme="minorHAnsi"/>
              </w:rPr>
              <w:t>edical history, treatment and outcomes, recent and past hospitalizations, surgeries</w:t>
            </w:r>
            <w:r w:rsidR="006724B4">
              <w:rPr>
                <w:rFonts w:cstheme="minorHAnsi"/>
              </w:rPr>
              <w:t>)</w:t>
            </w:r>
            <w:r w:rsidRPr="008012AD">
              <w:rPr>
                <w:rFonts w:cstheme="minorHAnsi"/>
              </w:rPr>
              <w:t>:</w:t>
            </w:r>
          </w:p>
          <w:p w14:paraId="4ADD10A7" w14:textId="0EA23E36" w:rsidR="009024CA" w:rsidRPr="008012AD" w:rsidRDefault="001919BB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4A648DD7">
                <v:rect id="_x0000_i1136" style="width:0;height:1.5pt" o:hralign="center" o:hrstd="t" o:hr="t" fillcolor="#a0a0a0" stroked="f"/>
              </w:pict>
            </w:r>
          </w:p>
          <w:p w14:paraId="1DD4BDB2" w14:textId="5BED6C90" w:rsidR="009024CA" w:rsidRDefault="009024CA" w:rsidP="00FB20DE">
            <w:pPr>
              <w:rPr>
                <w:rFonts w:cstheme="minorHAnsi"/>
              </w:rPr>
            </w:pPr>
            <w:r w:rsidRPr="008012AD">
              <w:rPr>
                <w:rFonts w:cstheme="minorHAnsi"/>
              </w:rPr>
              <w:t xml:space="preserve">Family </w:t>
            </w:r>
            <w:r w:rsidR="006724B4">
              <w:rPr>
                <w:rFonts w:cstheme="minorHAnsi"/>
              </w:rPr>
              <w:t>m</w:t>
            </w:r>
            <w:r w:rsidRPr="008012AD">
              <w:rPr>
                <w:rFonts w:cstheme="minorHAnsi"/>
              </w:rPr>
              <w:t xml:space="preserve">edical </w:t>
            </w:r>
            <w:r w:rsidR="006724B4">
              <w:rPr>
                <w:rFonts w:cstheme="minorHAnsi"/>
              </w:rPr>
              <w:t>h</w:t>
            </w:r>
            <w:r w:rsidRPr="008012AD">
              <w:rPr>
                <w:rFonts w:cstheme="minorHAnsi"/>
              </w:rPr>
              <w:t>istory:</w:t>
            </w:r>
          </w:p>
          <w:p w14:paraId="3E6ABB89" w14:textId="1FA94DD7" w:rsidR="001919BB" w:rsidRDefault="001919BB" w:rsidP="00FB20DE">
            <w:pPr>
              <w:rPr>
                <w:rFonts w:cstheme="minorHAnsi"/>
              </w:rPr>
            </w:pPr>
          </w:p>
          <w:p w14:paraId="3D1BE721" w14:textId="77777777" w:rsidR="001919BB" w:rsidRPr="008012AD" w:rsidRDefault="001919BB" w:rsidP="00FB20DE">
            <w:pPr>
              <w:rPr>
                <w:rFonts w:cstheme="minorHAnsi"/>
              </w:rPr>
            </w:pPr>
          </w:p>
          <w:p w14:paraId="5389E9B3" w14:textId="3656D3ED" w:rsidR="009024CA" w:rsidRPr="008012AD" w:rsidRDefault="001919BB" w:rsidP="00FB20DE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3187806E">
                <v:rect id="_x0000_i1137" style="width:0;height:1.5pt" o:hralign="center" o:hrstd="t" o:hr="t" fillcolor="#a0a0a0" stroked="f"/>
              </w:pict>
            </w:r>
          </w:p>
          <w:p w14:paraId="6CD761D3" w14:textId="16469AA6" w:rsidR="009024CA" w:rsidRPr="00CA2CFC" w:rsidRDefault="001919BB" w:rsidP="00FB20D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lastRenderedPageBreak/>
              <w:t>Medications</w:t>
            </w:r>
            <w:r w:rsidR="000F6D06">
              <w:rPr>
                <w:rFonts w:cstheme="minorHAnsi"/>
              </w:rPr>
              <w:t xml:space="preserve"> (</w:t>
            </w:r>
            <w:r w:rsidR="000F6D06">
              <w:t>side effects, adverse side effects, and treatment response</w:t>
            </w:r>
            <w:r w:rsidR="000F6D06">
              <w:t>)</w:t>
            </w:r>
            <w:r w:rsidR="00CA2CFC">
              <w:rPr>
                <w:rFonts w:cstheme="minorHAnsi"/>
              </w:rPr>
              <w:t xml:space="preserve"> </w:t>
            </w:r>
            <w:r w:rsidR="00CA2CFC" w:rsidRPr="00CA2CFC">
              <w:rPr>
                <w:rFonts w:cstheme="minorHAnsi"/>
                <w:i/>
                <w:iCs/>
              </w:rPr>
              <w:t>INCLUDE BELIEFS about medications</w:t>
            </w:r>
          </w:p>
          <w:p w14:paraId="6D8CD4F6" w14:textId="540BC8F7" w:rsidR="009024CA" w:rsidRPr="008012AD" w:rsidRDefault="009024CA" w:rsidP="00FB20DE">
            <w:pPr>
              <w:rPr>
                <w:rFonts w:cstheme="minorHAnsi"/>
              </w:rPr>
            </w:pPr>
          </w:p>
        </w:tc>
        <w:tc>
          <w:tcPr>
            <w:tcW w:w="7053" w:type="dxa"/>
          </w:tcPr>
          <w:p w14:paraId="4ED2DFFF" w14:textId="77777777" w:rsidR="009024CA" w:rsidRPr="008012AD" w:rsidRDefault="009024CA" w:rsidP="00FB20DE">
            <w:pPr>
              <w:rPr>
                <w:rFonts w:cstheme="minorHAnsi"/>
              </w:rPr>
            </w:pPr>
          </w:p>
          <w:p w14:paraId="0AE81295" w14:textId="77777777" w:rsidR="009024CA" w:rsidRPr="008012AD" w:rsidRDefault="009024CA" w:rsidP="00FB20DE">
            <w:pPr>
              <w:rPr>
                <w:rFonts w:cstheme="minorHAnsi"/>
              </w:rPr>
            </w:pPr>
          </w:p>
          <w:p w14:paraId="041D828C" w14:textId="77777777" w:rsidR="009024CA" w:rsidRPr="008012AD" w:rsidRDefault="009024CA" w:rsidP="00FB20DE">
            <w:pPr>
              <w:rPr>
                <w:rFonts w:cstheme="minorHAnsi"/>
              </w:rPr>
            </w:pPr>
          </w:p>
          <w:p w14:paraId="7B25F2F9" w14:textId="77777777" w:rsidR="009024CA" w:rsidRPr="008012AD" w:rsidRDefault="009024CA" w:rsidP="00FB20DE">
            <w:pPr>
              <w:rPr>
                <w:rFonts w:cstheme="minorHAnsi"/>
              </w:rPr>
            </w:pPr>
          </w:p>
          <w:p w14:paraId="79E72A8C" w14:textId="77777777" w:rsidR="009024CA" w:rsidRPr="008012AD" w:rsidRDefault="009024CA" w:rsidP="00FB20DE">
            <w:pPr>
              <w:rPr>
                <w:rFonts w:cstheme="minorHAnsi"/>
              </w:rPr>
            </w:pPr>
          </w:p>
          <w:p w14:paraId="345832DF" w14:textId="1B83DB7C" w:rsidR="009024CA" w:rsidRDefault="009024CA" w:rsidP="00FB20DE">
            <w:pPr>
              <w:rPr>
                <w:rFonts w:cstheme="minorHAnsi"/>
              </w:rPr>
            </w:pPr>
          </w:p>
          <w:p w14:paraId="36A47226" w14:textId="77777777" w:rsidR="009024CA" w:rsidRPr="008012AD" w:rsidRDefault="009024CA" w:rsidP="00FB20DE">
            <w:pPr>
              <w:rPr>
                <w:rFonts w:cstheme="minorHAnsi"/>
              </w:rPr>
            </w:pPr>
          </w:p>
          <w:p w14:paraId="5DBBED2D" w14:textId="4D73FC55" w:rsidR="009024CA" w:rsidRDefault="009024CA" w:rsidP="00FB20DE">
            <w:pPr>
              <w:rPr>
                <w:rFonts w:cstheme="minorHAnsi"/>
              </w:rPr>
            </w:pPr>
          </w:p>
          <w:p w14:paraId="75A42B4B" w14:textId="77777777" w:rsidR="00236E8E" w:rsidRPr="008012AD" w:rsidRDefault="00236E8E" w:rsidP="00FB20DE">
            <w:pPr>
              <w:rPr>
                <w:rFonts w:cstheme="minorHAnsi"/>
              </w:rPr>
            </w:pPr>
          </w:p>
          <w:p w14:paraId="411188E9" w14:textId="77777777" w:rsidR="009024CA" w:rsidRPr="008012AD" w:rsidRDefault="009024CA" w:rsidP="001919BB">
            <w:pPr>
              <w:rPr>
                <w:rFonts w:cstheme="minorHAnsi"/>
              </w:rPr>
            </w:pPr>
          </w:p>
        </w:tc>
      </w:tr>
      <w:tr w:rsidR="009024CA" w:rsidRPr="00003B43" w14:paraId="18DF0A0B" w14:textId="77777777" w:rsidTr="000F6D06">
        <w:tc>
          <w:tcPr>
            <w:tcW w:w="2775" w:type="dxa"/>
          </w:tcPr>
          <w:p w14:paraId="12C60255" w14:textId="727EB567" w:rsidR="009024CA" w:rsidRPr="00275240" w:rsidRDefault="009024CA" w:rsidP="00FB20DE">
            <w:r w:rsidRPr="008C158B">
              <w:t>Non-</w:t>
            </w:r>
            <w:r w:rsidR="005164FE">
              <w:t>p</w:t>
            </w:r>
            <w:r w:rsidRPr="008C158B">
              <w:t xml:space="preserve">rescription </w:t>
            </w:r>
            <w:r w:rsidR="005164FE">
              <w:t>d</w:t>
            </w:r>
            <w:r w:rsidRPr="008C158B">
              <w:t>rugs/</w:t>
            </w:r>
            <w:r>
              <w:t>OTC</w:t>
            </w:r>
            <w:r w:rsidR="001919BB">
              <w:t>:</w:t>
            </w:r>
          </w:p>
          <w:p w14:paraId="515443E8" w14:textId="77777777" w:rsidR="009024CA" w:rsidRPr="00003B43" w:rsidRDefault="009024CA" w:rsidP="00FB20DE"/>
        </w:tc>
        <w:tc>
          <w:tcPr>
            <w:tcW w:w="7053" w:type="dxa"/>
          </w:tcPr>
          <w:p w14:paraId="28BDEAA2" w14:textId="77777777" w:rsidR="009024CA" w:rsidRPr="003944CC" w:rsidRDefault="009024CA" w:rsidP="00FB20DE"/>
        </w:tc>
      </w:tr>
      <w:tr w:rsidR="009024CA" w:rsidRPr="00003B43" w14:paraId="3B4B12A6" w14:textId="77777777" w:rsidTr="000F6D06">
        <w:tc>
          <w:tcPr>
            <w:tcW w:w="2775" w:type="dxa"/>
          </w:tcPr>
          <w:p w14:paraId="26EE179D" w14:textId="5B434690" w:rsidR="000F6D06" w:rsidRDefault="000F6D06" w:rsidP="000F6D06">
            <w:pPr>
              <w:rPr>
                <w:rFonts w:cstheme="minorHAnsi"/>
              </w:rPr>
            </w:pPr>
            <w:r w:rsidRPr="008012AD">
              <w:rPr>
                <w:rFonts w:cstheme="minorHAnsi"/>
              </w:rPr>
              <w:t xml:space="preserve">Substance </w:t>
            </w:r>
            <w:r>
              <w:rPr>
                <w:rFonts w:cstheme="minorHAnsi"/>
              </w:rPr>
              <w:t>u</w:t>
            </w:r>
            <w:r w:rsidRPr="008012AD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>h</w:t>
            </w:r>
            <w:r w:rsidRPr="008012AD">
              <w:rPr>
                <w:rFonts w:cstheme="minorHAnsi"/>
              </w:rPr>
              <w:t>istory</w:t>
            </w:r>
            <w:r>
              <w:rPr>
                <w:rFonts w:cstheme="minorHAnsi"/>
              </w:rPr>
              <w:t xml:space="preserve"> (f</w:t>
            </w:r>
            <w:r w:rsidRPr="008012AD">
              <w:rPr>
                <w:rFonts w:cstheme="minorHAnsi"/>
              </w:rPr>
              <w:t>or each substance</w:t>
            </w:r>
            <w:r>
              <w:rPr>
                <w:rFonts w:cstheme="minorHAnsi"/>
              </w:rPr>
              <w:t>,</w:t>
            </w:r>
            <w:r w:rsidRPr="008012AD">
              <w:rPr>
                <w:rFonts w:cstheme="minorHAnsi"/>
              </w:rPr>
              <w:t xml:space="preserve"> identify the type and details to </w:t>
            </w:r>
            <w:proofErr w:type="gramStart"/>
            <w:r w:rsidRPr="008012AD">
              <w:rPr>
                <w:rFonts w:cstheme="minorHAnsi"/>
              </w:rPr>
              <w:t>include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d</w:t>
            </w:r>
            <w:r w:rsidRPr="008012AD">
              <w:rPr>
                <w:rFonts w:cstheme="minorHAnsi"/>
              </w:rPr>
              <w:t>uration, frequency, last use</w:t>
            </w:r>
            <w:r>
              <w:rPr>
                <w:rFonts w:cstheme="minorHAnsi"/>
              </w:rPr>
              <w:t>; b</w:t>
            </w:r>
            <w:r w:rsidRPr="008012AD">
              <w:rPr>
                <w:rFonts w:cstheme="minorHAnsi"/>
              </w:rPr>
              <w:t>lackouts</w:t>
            </w:r>
            <w:r>
              <w:rPr>
                <w:rFonts w:cstheme="minorHAnsi"/>
              </w:rPr>
              <w:t>; w</w:t>
            </w:r>
            <w:r w:rsidRPr="008012AD">
              <w:rPr>
                <w:rFonts w:cstheme="minorHAnsi"/>
              </w:rPr>
              <w:t>ithdrawal seizures</w:t>
            </w:r>
            <w:r>
              <w:rPr>
                <w:rFonts w:cstheme="minorHAnsi"/>
              </w:rPr>
              <w:t>; d</w:t>
            </w:r>
            <w:r w:rsidRPr="008012AD">
              <w:rPr>
                <w:rFonts w:cstheme="minorHAnsi"/>
              </w:rPr>
              <w:t>rug-related psychosis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</w:p>
          <w:p w14:paraId="170CB06A" w14:textId="133263BD" w:rsidR="000F6D06" w:rsidRDefault="000F6D06" w:rsidP="000F6D06">
            <w:pPr>
              <w:rPr>
                <w:rFonts w:cstheme="minorHAnsi"/>
              </w:rPr>
            </w:pPr>
            <w:r w:rsidRPr="008012AD">
              <w:rPr>
                <w:rFonts w:cstheme="minorHAnsi"/>
              </w:rPr>
              <w:t xml:space="preserve">Legal, psychosocial, physical, </w:t>
            </w:r>
            <w:proofErr w:type="gramStart"/>
            <w:r w:rsidRPr="008012AD">
              <w:rPr>
                <w:rFonts w:cstheme="minorHAnsi"/>
              </w:rPr>
              <w:t>interpersonal</w:t>
            </w:r>
            <w:r>
              <w:rPr>
                <w:rFonts w:cstheme="minorHAnsi"/>
              </w:rPr>
              <w:t xml:space="preserve">, </w:t>
            </w:r>
            <w:r w:rsidRPr="008012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8012AD">
              <w:rPr>
                <w:rFonts w:cstheme="minorHAnsi"/>
              </w:rPr>
              <w:t>and occupational consequences</w:t>
            </w:r>
            <w:r>
              <w:rPr>
                <w:rFonts w:cstheme="minorHAnsi"/>
              </w:rPr>
              <w:t>.</w:t>
            </w:r>
          </w:p>
          <w:p w14:paraId="26E96E1C" w14:textId="6431E7EF" w:rsidR="000F6D06" w:rsidRDefault="000F6D06" w:rsidP="000F6D06">
            <w:pPr>
              <w:rPr>
                <w:rFonts w:cstheme="minorHAnsi"/>
              </w:rPr>
            </w:pPr>
          </w:p>
          <w:p w14:paraId="699BABC4" w14:textId="77777777" w:rsidR="000F6D06" w:rsidRDefault="000F6D06" w:rsidP="000F6D06">
            <w:pPr>
              <w:rPr>
                <w:rFonts w:cstheme="minorHAnsi"/>
              </w:rPr>
            </w:pPr>
          </w:p>
          <w:p w14:paraId="737730A6" w14:textId="26443E45" w:rsidR="000F6D06" w:rsidRPr="008012AD" w:rsidRDefault="009024CA" w:rsidP="00FB20DE">
            <w:pPr>
              <w:rPr>
                <w:rFonts w:cstheme="minorHAnsi"/>
              </w:rPr>
            </w:pPr>
            <w:r w:rsidRPr="008012AD">
              <w:rPr>
                <w:rFonts w:cstheme="minorHAnsi"/>
              </w:rPr>
              <w:t xml:space="preserve">Smoking history: </w:t>
            </w:r>
          </w:p>
          <w:p w14:paraId="3749F8E2" w14:textId="47DC888D" w:rsidR="000F6D06" w:rsidRDefault="000F6D06" w:rsidP="000F6D06">
            <w:pPr>
              <w:rPr>
                <w:rFonts w:cstheme="minorHAnsi"/>
              </w:rPr>
            </w:pPr>
            <w:r w:rsidRPr="008012AD">
              <w:rPr>
                <w:rFonts w:cstheme="minorHAnsi"/>
              </w:rPr>
              <w:t xml:space="preserve">Alcohol use: </w:t>
            </w:r>
          </w:p>
          <w:p w14:paraId="726F624F" w14:textId="7F1A127D" w:rsidR="000F6D06" w:rsidRPr="008012AD" w:rsidRDefault="000F6D06" w:rsidP="000F6D06">
            <w:pPr>
              <w:rPr>
                <w:rFonts w:cstheme="minorHAnsi"/>
              </w:rPr>
            </w:pPr>
            <w:r w:rsidRPr="008012AD">
              <w:rPr>
                <w:rFonts w:cstheme="minorHAnsi"/>
              </w:rPr>
              <w:t>Marijuana</w:t>
            </w:r>
            <w:r>
              <w:rPr>
                <w:rFonts w:cstheme="minorHAnsi"/>
              </w:rPr>
              <w:t xml:space="preserve"> use:</w:t>
            </w:r>
          </w:p>
          <w:p w14:paraId="55C37E99" w14:textId="77777777" w:rsidR="000F6D06" w:rsidRDefault="000F6D06" w:rsidP="000F6D06">
            <w:pPr>
              <w:rPr>
                <w:rFonts w:cstheme="minorHAnsi"/>
              </w:rPr>
            </w:pPr>
            <w:r w:rsidRPr="008012AD">
              <w:rPr>
                <w:rFonts w:cstheme="minorHAnsi"/>
              </w:rPr>
              <w:t xml:space="preserve">Illicit drugs:  </w:t>
            </w:r>
          </w:p>
          <w:p w14:paraId="383460D2" w14:textId="77777777" w:rsidR="009024CA" w:rsidRPr="008012AD" w:rsidRDefault="009024CA" w:rsidP="00FB20DE">
            <w:pPr>
              <w:rPr>
                <w:rFonts w:cstheme="minorHAnsi"/>
              </w:rPr>
            </w:pPr>
          </w:p>
        </w:tc>
        <w:tc>
          <w:tcPr>
            <w:tcW w:w="7053" w:type="dxa"/>
          </w:tcPr>
          <w:p w14:paraId="77600FCD" w14:textId="77777777" w:rsidR="009024CA" w:rsidRPr="008012AD" w:rsidRDefault="009024CA" w:rsidP="000F6D06">
            <w:pPr>
              <w:rPr>
                <w:rFonts w:cstheme="minorHAnsi"/>
              </w:rPr>
            </w:pPr>
          </w:p>
        </w:tc>
      </w:tr>
      <w:tr w:rsidR="009024CA" w:rsidRPr="00003B43" w14:paraId="75B9CAE0" w14:textId="77777777" w:rsidTr="000F6D06">
        <w:tc>
          <w:tcPr>
            <w:tcW w:w="2775" w:type="dxa"/>
          </w:tcPr>
          <w:p w14:paraId="4A1748CA" w14:textId="77777777" w:rsidR="009024CA" w:rsidRPr="008012AD" w:rsidRDefault="009024CA" w:rsidP="00FB20DE">
            <w:pPr>
              <w:rPr>
                <w:rFonts w:cstheme="minorHAnsi"/>
              </w:rPr>
            </w:pPr>
            <w:r w:rsidRPr="008012AD">
              <w:rPr>
                <w:rFonts w:cstheme="minorHAnsi"/>
              </w:rPr>
              <w:t xml:space="preserve">Herbals: </w:t>
            </w:r>
          </w:p>
          <w:p w14:paraId="7A504918" w14:textId="77777777" w:rsidR="009024CA" w:rsidRPr="008012AD" w:rsidRDefault="009024CA" w:rsidP="00FB20DE">
            <w:pPr>
              <w:rPr>
                <w:rFonts w:cstheme="minorHAnsi"/>
              </w:rPr>
            </w:pPr>
          </w:p>
          <w:p w14:paraId="75110425" w14:textId="77777777" w:rsidR="009024CA" w:rsidRPr="008012AD" w:rsidRDefault="009024CA" w:rsidP="00FB20DE">
            <w:pPr>
              <w:rPr>
                <w:rFonts w:cstheme="minorHAnsi"/>
              </w:rPr>
            </w:pPr>
            <w:r w:rsidRPr="008012AD">
              <w:rPr>
                <w:rFonts w:cstheme="minorHAnsi"/>
              </w:rPr>
              <w:t>Complementary treatments:</w:t>
            </w:r>
          </w:p>
          <w:p w14:paraId="28D8E4F9" w14:textId="77777777" w:rsidR="009024CA" w:rsidRPr="008012AD" w:rsidRDefault="009024CA" w:rsidP="00FB20DE">
            <w:pPr>
              <w:rPr>
                <w:rFonts w:cstheme="minorHAnsi"/>
              </w:rPr>
            </w:pPr>
          </w:p>
        </w:tc>
        <w:tc>
          <w:tcPr>
            <w:tcW w:w="7053" w:type="dxa"/>
          </w:tcPr>
          <w:p w14:paraId="232D000F" w14:textId="77777777" w:rsidR="00CB28AC" w:rsidRPr="008012AD" w:rsidRDefault="00CB28AC" w:rsidP="00FB20DE">
            <w:pPr>
              <w:rPr>
                <w:rFonts w:cstheme="minorHAnsi"/>
              </w:rPr>
            </w:pPr>
          </w:p>
          <w:p w14:paraId="6E753F18" w14:textId="77777777" w:rsidR="00E351DA" w:rsidRDefault="00E351DA" w:rsidP="00A454A8">
            <w:pPr>
              <w:rPr>
                <w:rFonts w:cstheme="minorHAnsi"/>
              </w:rPr>
            </w:pPr>
          </w:p>
          <w:p w14:paraId="2768ACCC" w14:textId="637E5E12" w:rsidR="00CB28AC" w:rsidRPr="008012AD" w:rsidRDefault="00CB28AC" w:rsidP="000F6D06">
            <w:pPr>
              <w:rPr>
                <w:rFonts w:cstheme="minorHAnsi"/>
              </w:rPr>
            </w:pPr>
          </w:p>
        </w:tc>
      </w:tr>
      <w:tr w:rsidR="009024CA" w:rsidRPr="00003B43" w14:paraId="33B88E9A" w14:textId="77777777" w:rsidTr="000F6D06">
        <w:tc>
          <w:tcPr>
            <w:tcW w:w="2775" w:type="dxa"/>
          </w:tcPr>
          <w:p w14:paraId="6D35230F" w14:textId="3A3E1314" w:rsidR="00CA2CFC" w:rsidRDefault="009024CA" w:rsidP="00FB20DE">
            <w:r>
              <w:t xml:space="preserve">Include exposure to prescription </w:t>
            </w:r>
            <w:r w:rsidR="008306E2">
              <w:t>opioids</w:t>
            </w:r>
            <w:r>
              <w:t xml:space="preserve"> (reasons for use, </w:t>
            </w:r>
            <w:r w:rsidR="00CA2CFC">
              <w:t xml:space="preserve">pain, </w:t>
            </w:r>
            <w:r>
              <w:t>duration, frequency etc.)</w:t>
            </w:r>
          </w:p>
          <w:p w14:paraId="689F6257" w14:textId="7AB3B7AC" w:rsidR="00CA2CFC" w:rsidRDefault="00CA2CFC" w:rsidP="00FB20DE">
            <w:r>
              <w:rPr>
                <w:rFonts w:cstheme="minorHAnsi"/>
              </w:rPr>
              <w:pict w14:anchorId="09E3940F">
                <v:rect id="_x0000_i1164" style="width:0;height:1.5pt" o:hralign="center" o:hrstd="t" o:hr="t" fillcolor="#a0a0a0" stroked="f"/>
              </w:pict>
            </w:r>
          </w:p>
          <w:p w14:paraId="73A8D920" w14:textId="56B5C31B" w:rsidR="009024CA" w:rsidRDefault="00CA2CFC" w:rsidP="00FB20DE">
            <w:r>
              <w:t>P</w:t>
            </w:r>
            <w:r w:rsidR="009024CA">
              <w:t xml:space="preserve">sychotropic medications, side effects, adverse side </w:t>
            </w:r>
            <w:r w:rsidR="009024CA">
              <w:lastRenderedPageBreak/>
              <w:t xml:space="preserve">effects, </w:t>
            </w:r>
            <w:r w:rsidR="005164FE">
              <w:t>and</w:t>
            </w:r>
            <w:r w:rsidR="009024CA">
              <w:t xml:space="preserve"> treatment response:</w:t>
            </w:r>
          </w:p>
          <w:p w14:paraId="2F9E943E" w14:textId="77777777" w:rsidR="009024CA" w:rsidRPr="00F07D67" w:rsidRDefault="009024CA" w:rsidP="00FB20DE"/>
        </w:tc>
        <w:tc>
          <w:tcPr>
            <w:tcW w:w="7053" w:type="dxa"/>
          </w:tcPr>
          <w:p w14:paraId="362E928A" w14:textId="6C1484B1" w:rsidR="009024CA" w:rsidRPr="00003B43" w:rsidRDefault="009024CA" w:rsidP="000F6D06"/>
        </w:tc>
      </w:tr>
      <w:tr w:rsidR="009024CA" w:rsidRPr="00003B43" w14:paraId="6158D8C3" w14:textId="77777777" w:rsidTr="000F6D06">
        <w:tc>
          <w:tcPr>
            <w:tcW w:w="2775" w:type="dxa"/>
          </w:tcPr>
          <w:p w14:paraId="26B9C9FB" w14:textId="77777777" w:rsidR="00EA6733" w:rsidRDefault="00EA6733" w:rsidP="00EA6733">
            <w:r>
              <w:t>Past p</w:t>
            </w:r>
            <w:r w:rsidRPr="008A604D">
              <w:t xml:space="preserve">sychiatric </w:t>
            </w:r>
            <w:r>
              <w:t xml:space="preserve">history (psychiatric history/treatment and outcomes, recent and past psychiatric or substance abuse hospitalizations, residential or outpatient treatments): </w:t>
            </w:r>
          </w:p>
          <w:p w14:paraId="40865DD4" w14:textId="2F5746E5" w:rsidR="00EA6733" w:rsidRDefault="000F6D06" w:rsidP="00EA6733">
            <w:r>
              <w:rPr>
                <w:rFonts w:cstheme="minorHAnsi"/>
              </w:rPr>
              <w:pict w14:anchorId="0A56646C">
                <v:rect id="_x0000_i1160" style="width:0;height:1.5pt" o:hralign="center" o:hrstd="t" o:hr="t" fillcolor="#a0a0a0" stroked="f"/>
              </w:pict>
            </w:r>
          </w:p>
          <w:p w14:paraId="7DCA57F7" w14:textId="77777777" w:rsidR="00EA6733" w:rsidRDefault="00EA6733" w:rsidP="00EA6733">
            <w:r>
              <w:t xml:space="preserve">Family psychiatric history and/or substance use history: </w:t>
            </w:r>
          </w:p>
          <w:p w14:paraId="12CBC424" w14:textId="7DC1B161" w:rsidR="009024CA" w:rsidRDefault="009024CA" w:rsidP="00FB20DE"/>
          <w:p w14:paraId="0ABEE4AE" w14:textId="5857A639" w:rsidR="00EA6733" w:rsidRDefault="00EA6733" w:rsidP="00FB20DE"/>
          <w:p w14:paraId="3590CFB2" w14:textId="347EE414" w:rsidR="00EA6733" w:rsidRDefault="000F6D06" w:rsidP="00FB20DE">
            <w:r>
              <w:rPr>
                <w:rFonts w:cstheme="minorHAnsi"/>
              </w:rPr>
              <w:pict w14:anchorId="39BD76AF">
                <v:rect id="_x0000_i1161" style="width:0;height:1.5pt" o:hralign="center" o:hrstd="t" o:hr="t" fillcolor="#a0a0a0" stroked="f"/>
              </w:pict>
            </w:r>
          </w:p>
          <w:p w14:paraId="3BB50044" w14:textId="77777777" w:rsidR="00EA6733" w:rsidRDefault="00EA6733" w:rsidP="00FB20DE"/>
          <w:p w14:paraId="2E304D74" w14:textId="1FCD66AA" w:rsidR="009024CA" w:rsidRDefault="009024CA" w:rsidP="00FB20DE">
            <w:r w:rsidRPr="008D6DE5">
              <w:t xml:space="preserve">Sociocultural </w:t>
            </w:r>
            <w:r w:rsidR="00AF6628">
              <w:t>h</w:t>
            </w:r>
            <w:r w:rsidRPr="008D6DE5">
              <w:t>istory</w:t>
            </w:r>
            <w:r w:rsidR="00AF6628">
              <w:t xml:space="preserve"> (f</w:t>
            </w:r>
            <w:r>
              <w:t xml:space="preserve">amily and social history, work history, current employment, volunteer work, legal history, active and past, current support system, marital status, </w:t>
            </w:r>
            <w:r w:rsidR="00AF6628">
              <w:t>and</w:t>
            </w:r>
            <w:r>
              <w:t xml:space="preserve"> children</w:t>
            </w:r>
            <w:r w:rsidR="00AF6628">
              <w:t>)</w:t>
            </w:r>
            <w:r>
              <w:t>:</w:t>
            </w:r>
          </w:p>
          <w:p w14:paraId="0E1833B6" w14:textId="752F8B8F" w:rsidR="009024CA" w:rsidRDefault="000F6D06" w:rsidP="00FB20DE">
            <w:r>
              <w:rPr>
                <w:rFonts w:cstheme="minorHAnsi"/>
              </w:rPr>
              <w:pict w14:anchorId="17F0350A">
                <v:rect id="_x0000_i1162" style="width:0;height:1.5pt" o:hralign="center" o:hrstd="t" o:hr="t" fillcolor="#a0a0a0" stroked="f"/>
              </w:pict>
            </w:r>
          </w:p>
          <w:p w14:paraId="39CE91FA" w14:textId="25E84414" w:rsidR="00AF6628" w:rsidRDefault="009024CA" w:rsidP="00FB20DE">
            <w:r>
              <w:t xml:space="preserve">Trauma </w:t>
            </w:r>
            <w:r w:rsidR="00AF6628">
              <w:t>h</w:t>
            </w:r>
            <w:r>
              <w:t>istory:</w:t>
            </w:r>
          </w:p>
          <w:p w14:paraId="5184750E" w14:textId="056CCBAE" w:rsidR="009024CA" w:rsidRDefault="009024CA" w:rsidP="00FB20DE">
            <w:r>
              <w:t xml:space="preserve"> </w:t>
            </w:r>
          </w:p>
          <w:p w14:paraId="139A3F59" w14:textId="68624926" w:rsidR="009024CA" w:rsidRDefault="009024CA" w:rsidP="00FB20DE">
            <w:r>
              <w:t xml:space="preserve">Trauma </w:t>
            </w:r>
            <w:r w:rsidR="00AF6628">
              <w:t>e</w:t>
            </w:r>
            <w:r>
              <w:t>xposure</w:t>
            </w:r>
            <w:r w:rsidR="00AF6628">
              <w:t xml:space="preserve"> (c</w:t>
            </w:r>
            <w:r>
              <w:t>hildhood abuse or neglect</w:t>
            </w:r>
            <w:r w:rsidR="00AF6628">
              <w:t>, r</w:t>
            </w:r>
            <w:r>
              <w:t xml:space="preserve">ape or sexual assault, emotional abuse, domestic violence, military/combat service, </w:t>
            </w:r>
            <w:r w:rsidR="00AF6628">
              <w:t>and</w:t>
            </w:r>
            <w:r>
              <w:t xml:space="preserve"> natural disasters</w:t>
            </w:r>
            <w:r w:rsidR="00CA2CFC">
              <w:t>, historical/political trauma</w:t>
            </w:r>
            <w:r w:rsidR="00AF6628">
              <w:t>)</w:t>
            </w:r>
            <w:r>
              <w:t>:</w:t>
            </w:r>
          </w:p>
          <w:p w14:paraId="1F7CE3F8" w14:textId="0FED682E" w:rsidR="009024CA" w:rsidRDefault="000F6D06" w:rsidP="00FB20DE">
            <w:r>
              <w:rPr>
                <w:rFonts w:cstheme="minorHAnsi"/>
              </w:rPr>
              <w:pict w14:anchorId="7315370A">
                <v:rect id="_x0000_i1163" style="width:0;height:1.5pt" o:hralign="center" o:hrstd="t" o:hr="t" fillcolor="#a0a0a0" stroked="f"/>
              </w:pict>
            </w:r>
          </w:p>
          <w:p w14:paraId="15426222" w14:textId="6F932125" w:rsidR="009024CA" w:rsidRDefault="009024CA" w:rsidP="00FB20DE">
            <w:r>
              <w:t xml:space="preserve">History of </w:t>
            </w:r>
            <w:r w:rsidR="00AF6628">
              <w:t>h</w:t>
            </w:r>
            <w:r>
              <w:t xml:space="preserve">ead </w:t>
            </w:r>
            <w:r w:rsidR="00AF6628">
              <w:t>i</w:t>
            </w:r>
            <w:r>
              <w:t>njury, loss of consciousness, seizures</w:t>
            </w:r>
            <w:r w:rsidR="00AF6628">
              <w:t>:</w:t>
            </w:r>
          </w:p>
          <w:p w14:paraId="667A5DAE" w14:textId="7671FA10" w:rsidR="009024CA" w:rsidRPr="00F07D67" w:rsidRDefault="009024CA" w:rsidP="00FB20DE"/>
        </w:tc>
        <w:tc>
          <w:tcPr>
            <w:tcW w:w="7053" w:type="dxa"/>
          </w:tcPr>
          <w:p w14:paraId="05320520" w14:textId="77777777" w:rsidR="009024CA" w:rsidRPr="003944CC" w:rsidRDefault="009024CA" w:rsidP="00FB20DE"/>
          <w:p w14:paraId="6AFB5F89" w14:textId="77777777" w:rsidR="009024CA" w:rsidRDefault="009024CA" w:rsidP="00FB20DE"/>
          <w:p w14:paraId="488CEC7A" w14:textId="77777777" w:rsidR="009024CA" w:rsidRPr="00003B43" w:rsidRDefault="009024CA" w:rsidP="00FB20DE"/>
        </w:tc>
      </w:tr>
      <w:tr w:rsidR="000F6D06" w:rsidRPr="00003B43" w14:paraId="54392AF0" w14:textId="77777777" w:rsidTr="000F6D06">
        <w:tc>
          <w:tcPr>
            <w:tcW w:w="2775" w:type="dxa"/>
          </w:tcPr>
          <w:p w14:paraId="6B0D6911" w14:textId="0B13D425" w:rsidR="000F6D06" w:rsidRPr="00CA2CFC" w:rsidRDefault="00CA2CFC" w:rsidP="00EA6733">
            <w:proofErr w:type="gramStart"/>
            <w:r w:rsidRPr="00CA2CFC">
              <w:t>COMPREHENSIVE  TREATMENT</w:t>
            </w:r>
            <w:proofErr w:type="gramEnd"/>
            <w:r w:rsidRPr="00CA2CFC">
              <w:t xml:space="preserve"> PLAN</w:t>
            </w:r>
            <w:r>
              <w:t>:</w:t>
            </w:r>
          </w:p>
          <w:p w14:paraId="04996169" w14:textId="77777777" w:rsidR="00CA2CFC" w:rsidRPr="00CA2CFC" w:rsidRDefault="00CA2CFC" w:rsidP="00EA6733"/>
          <w:p w14:paraId="609D867F" w14:textId="7E7DEC5E" w:rsidR="00CA2CFC" w:rsidRDefault="00CA2CFC" w:rsidP="00EA6733">
            <w:r>
              <w:t>INCLUDE EVIDENCED- BASED THERAPEUTIC MODALITIES FOR THE IDENTIFIED PERSONALITY DISORDER</w:t>
            </w:r>
          </w:p>
        </w:tc>
        <w:tc>
          <w:tcPr>
            <w:tcW w:w="7053" w:type="dxa"/>
          </w:tcPr>
          <w:p w14:paraId="163D9992" w14:textId="77777777" w:rsidR="000F6D06" w:rsidRPr="003944CC" w:rsidRDefault="000F6D06" w:rsidP="00FB20DE"/>
        </w:tc>
      </w:tr>
    </w:tbl>
    <w:p w14:paraId="2880A5E1" w14:textId="77777777" w:rsidR="009024CA" w:rsidRDefault="009024CA" w:rsidP="00A454A8">
      <w:bookmarkStart w:id="0" w:name="_GoBack"/>
      <w:bookmarkEnd w:id="0"/>
    </w:p>
    <w:sectPr w:rsidR="009024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32307" w14:textId="77777777" w:rsidR="009F300E" w:rsidRDefault="009F300E" w:rsidP="004F668A">
      <w:pPr>
        <w:spacing w:line="240" w:lineRule="auto"/>
      </w:pPr>
      <w:r>
        <w:separator/>
      </w:r>
    </w:p>
  </w:endnote>
  <w:endnote w:type="continuationSeparator" w:id="0">
    <w:p w14:paraId="4638C32D" w14:textId="77777777" w:rsidR="009F300E" w:rsidRDefault="009F300E" w:rsidP="004F6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B18AD" w14:textId="77777777" w:rsidR="009F300E" w:rsidRDefault="009F300E" w:rsidP="004F668A">
      <w:pPr>
        <w:spacing w:line="240" w:lineRule="auto"/>
      </w:pPr>
      <w:r>
        <w:separator/>
      </w:r>
    </w:p>
  </w:footnote>
  <w:footnote w:type="continuationSeparator" w:id="0">
    <w:p w14:paraId="63226FCD" w14:textId="77777777" w:rsidR="009F300E" w:rsidRDefault="009F300E" w:rsidP="004F6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44B2D" w14:textId="77777777" w:rsidR="004F668A" w:rsidRDefault="004F66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25AD11" wp14:editId="736D484E">
          <wp:simplePos x="0" y="0"/>
          <wp:positionH relativeFrom="column">
            <wp:posOffset>4161545</wp:posOffset>
          </wp:positionH>
          <wp:positionV relativeFrom="paragraph">
            <wp:posOffset>-77470</wp:posOffset>
          </wp:positionV>
          <wp:extent cx="2114550" cy="373000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7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4CA73" w14:textId="77777777" w:rsidR="004F668A" w:rsidRDefault="004F6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F45E9"/>
    <w:multiLevelType w:val="hybridMultilevel"/>
    <w:tmpl w:val="85C2EC3C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8A"/>
    <w:rsid w:val="000F6D06"/>
    <w:rsid w:val="001919BB"/>
    <w:rsid w:val="001E1021"/>
    <w:rsid w:val="001F68EB"/>
    <w:rsid w:val="00233A48"/>
    <w:rsid w:val="00236E8E"/>
    <w:rsid w:val="003372C0"/>
    <w:rsid w:val="004D5082"/>
    <w:rsid w:val="004F668A"/>
    <w:rsid w:val="005164FE"/>
    <w:rsid w:val="00547F5B"/>
    <w:rsid w:val="00666A7A"/>
    <w:rsid w:val="006724B4"/>
    <w:rsid w:val="006A3018"/>
    <w:rsid w:val="006C3A18"/>
    <w:rsid w:val="007B757C"/>
    <w:rsid w:val="008012AD"/>
    <w:rsid w:val="008306E2"/>
    <w:rsid w:val="009024CA"/>
    <w:rsid w:val="0094487C"/>
    <w:rsid w:val="00983297"/>
    <w:rsid w:val="009F300E"/>
    <w:rsid w:val="00A25B3B"/>
    <w:rsid w:val="00A454A8"/>
    <w:rsid w:val="00A74323"/>
    <w:rsid w:val="00AA0610"/>
    <w:rsid w:val="00AF6628"/>
    <w:rsid w:val="00CA2CFC"/>
    <w:rsid w:val="00CA629D"/>
    <w:rsid w:val="00CB28AC"/>
    <w:rsid w:val="00DD38EF"/>
    <w:rsid w:val="00E351DA"/>
    <w:rsid w:val="00EA6733"/>
    <w:rsid w:val="00EB64AD"/>
    <w:rsid w:val="00FB20DE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8459C"/>
  <w15:docId w15:val="{D3F1D2D1-2F1C-41FF-BFC5-001E320C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757C"/>
    <w:pPr>
      <w:spacing w:after="0"/>
    </w:pPr>
    <w:rPr>
      <w:b/>
    </w:rPr>
  </w:style>
  <w:style w:type="paragraph" w:styleId="Heading1">
    <w:name w:val="heading 1"/>
    <w:basedOn w:val="Normal"/>
    <w:next w:val="Normal"/>
    <w:link w:val="Heading1Char"/>
    <w:qFormat/>
    <w:rsid w:val="009024CA"/>
    <w:pPr>
      <w:keepNext/>
      <w:spacing w:line="240" w:lineRule="auto"/>
      <w:outlineLvl w:val="0"/>
    </w:pPr>
    <w:rPr>
      <w:rFonts w:ascii="Times New Roman" w:eastAsia="Times New Roman" w:hAnsi="Times New Roman" w:cs="Times New Roman"/>
      <w:b w:val="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024CA"/>
    <w:pPr>
      <w:keepNext/>
      <w:spacing w:line="240" w:lineRule="auto"/>
      <w:outlineLvl w:val="1"/>
    </w:pPr>
    <w:rPr>
      <w:rFonts w:ascii="Times New Roman" w:eastAsia="Times New Roman" w:hAnsi="Times New Roman" w:cs="Times New Roman"/>
      <w:b w:val="0"/>
      <w:sz w:val="20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F66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F668A"/>
  </w:style>
  <w:style w:type="paragraph" w:styleId="Footer">
    <w:name w:val="footer"/>
    <w:basedOn w:val="Normal"/>
    <w:link w:val="FooterChar"/>
    <w:uiPriority w:val="99"/>
    <w:unhideWhenUsed/>
    <w:rsid w:val="004F66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68A"/>
  </w:style>
  <w:style w:type="character" w:customStyle="1" w:styleId="Heading1Char">
    <w:name w:val="Heading 1 Char"/>
    <w:basedOn w:val="DefaultParagraphFont"/>
    <w:link w:val="Heading1"/>
    <w:rsid w:val="009024C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024CA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Body1">
    <w:name w:val="Body 1"/>
    <w:rsid w:val="009024CA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98329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Swain, Monique</dc:creator>
  <cp:lastModifiedBy>Kelly Carlson</cp:lastModifiedBy>
  <cp:revision>2</cp:revision>
  <dcterms:created xsi:type="dcterms:W3CDTF">2019-10-04T03:40:00Z</dcterms:created>
  <dcterms:modified xsi:type="dcterms:W3CDTF">2019-10-04T03:40:00Z</dcterms:modified>
</cp:coreProperties>
</file>