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668C" w14:textId="77777777" w:rsidR="00BB3610" w:rsidRDefault="008156F6">
      <w:pPr>
        <w:pStyle w:val="Heading1"/>
        <w:jc w:val="center"/>
        <w:rPr>
          <w:color w:val="C00000"/>
        </w:rPr>
      </w:pPr>
      <w:r>
        <w:rPr>
          <w:color w:val="C00000"/>
        </w:rPr>
        <w:t>Psychiatric SOAP Note Template</w:t>
      </w:r>
    </w:p>
    <w:p w14:paraId="026BD4EA" w14:textId="77777777" w:rsidR="00BB3610" w:rsidRDefault="00BB3610"/>
    <w:p w14:paraId="7DD3D67E" w14:textId="7C86E1A0" w:rsidR="00BB3610" w:rsidRDefault="008156F6">
      <w:r>
        <w:t xml:space="preserve">There are different ways in which to complete a Psychiatric SOAP (Subjective, Objective, Assessment, and Plan) </w:t>
      </w:r>
      <w:r w:rsidR="009A0FA7">
        <w:t>n</w:t>
      </w:r>
      <w:r>
        <w:t>ote. This is a template that is meant to guide you as you continue to develop your style of SOAP in the psychiatric practice setting</w:t>
      </w:r>
      <w:r w:rsidR="00B73C2C">
        <w:t xml:space="preserve">. </w:t>
      </w:r>
      <w:r w:rsidR="3A7B9857">
        <w:t>All the components are necessary for the psychiatric interview and later documentation.</w:t>
      </w:r>
      <w:r w:rsidR="009A0FA7">
        <w:t xml:space="preserve"> Refer to</w:t>
      </w:r>
      <w:r w:rsidR="009A0FA7">
        <w:rPr>
          <w:iCs/>
        </w:rPr>
        <w:t xml:space="preserve"> </w:t>
      </w:r>
      <w:proofErr w:type="gramStart"/>
      <w:r w:rsidR="009A0FA7" w:rsidRPr="3BB13048">
        <w:t>Carlat’s  text</w:t>
      </w:r>
      <w:proofErr w:type="gramEnd"/>
      <w:r w:rsidR="009A0FA7" w:rsidRPr="3BB13048">
        <w:t xml:space="preserve">, </w:t>
      </w:r>
      <w:r w:rsidR="009A0FA7">
        <w:rPr>
          <w:rStyle w:val="Emphasis"/>
          <w:rFonts w:ascii="Roboto" w:hAnsi="Roboto"/>
          <w:color w:val="1C1C1C"/>
          <w:bdr w:val="none" w:sz="0" w:space="0" w:color="auto" w:frame="1"/>
          <w:shd w:val="clear" w:color="auto" w:fill="FFFFFF"/>
        </w:rPr>
        <w:t>The Psychiatri</w:t>
      </w:r>
      <w:r w:rsidR="004A41F1">
        <w:rPr>
          <w:rStyle w:val="Emphasis"/>
          <w:rFonts w:ascii="Roboto" w:hAnsi="Roboto"/>
          <w:color w:val="1C1C1C"/>
          <w:bdr w:val="none" w:sz="0" w:space="0" w:color="auto" w:frame="1"/>
          <w:shd w:val="clear" w:color="auto" w:fill="FFFFFF"/>
        </w:rPr>
        <w:t>c Interview</w:t>
      </w:r>
      <w:r w:rsidR="35954120" w:rsidRPr="3CCAD4CB">
        <w:rPr>
          <w:rStyle w:val="Emphasis"/>
          <w:rFonts w:ascii="Roboto" w:hAnsi="Roboto"/>
          <w:i w:val="0"/>
          <w:iCs w:val="0"/>
          <w:color w:val="1C1C1C"/>
        </w:rPr>
        <w:t xml:space="preserve"> (2023)</w:t>
      </w:r>
      <w:r w:rsidR="004A41F1">
        <w:rPr>
          <w:rStyle w:val="Emphasis"/>
          <w:rFonts w:ascii="Roboto" w:hAnsi="Roboto"/>
          <w:color w:val="1C1C1C"/>
          <w:bdr w:val="none" w:sz="0" w:space="0" w:color="auto" w:frame="1"/>
          <w:shd w:val="clear" w:color="auto" w:fill="FFFFFF"/>
        </w:rPr>
        <w:t xml:space="preserve">, </w:t>
      </w:r>
      <w:r w:rsidRPr="3BB13048">
        <w:t>for further detail about each of these sections.</w:t>
      </w:r>
    </w:p>
    <w:p w14:paraId="42D8968A" w14:textId="77777777" w:rsidR="00BB3610" w:rsidRDefault="00BB3610"/>
    <w:tbl>
      <w:tblPr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6205"/>
      </w:tblGrid>
      <w:tr w:rsidR="00BB3610" w14:paraId="13532E5F" w14:textId="77777777" w:rsidTr="3CCAD4CB">
        <w:trPr>
          <w:trHeight w:val="300"/>
        </w:trPr>
        <w:tc>
          <w:tcPr>
            <w:tcW w:w="3145" w:type="dxa"/>
            <w:shd w:val="clear" w:color="auto" w:fill="A6A6A6" w:themeFill="background1" w:themeFillShade="A6"/>
          </w:tcPr>
          <w:p w14:paraId="0A13F2CB" w14:textId="77777777" w:rsidR="00BB3610" w:rsidRDefault="008156F6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6205" w:type="dxa"/>
            <w:shd w:val="clear" w:color="auto" w:fill="A6A6A6" w:themeFill="background1" w:themeFillShade="A6"/>
          </w:tcPr>
          <w:p w14:paraId="3A56143D" w14:textId="77777777" w:rsidR="00BB3610" w:rsidRDefault="008156F6">
            <w:pPr>
              <w:jc w:val="center"/>
              <w:rPr>
                <w:b/>
              </w:rPr>
            </w:pPr>
            <w:r>
              <w:rPr>
                <w:b/>
              </w:rPr>
              <w:t>Clinical Notes</w:t>
            </w:r>
          </w:p>
        </w:tc>
      </w:tr>
      <w:tr w:rsidR="00BB3610" w14:paraId="4843708D" w14:textId="77777777" w:rsidTr="3CCAD4CB">
        <w:trPr>
          <w:trHeight w:val="300"/>
        </w:trPr>
        <w:tc>
          <w:tcPr>
            <w:tcW w:w="3145" w:type="dxa"/>
          </w:tcPr>
          <w:p w14:paraId="019D2C2F" w14:textId="270FE8EC" w:rsidR="00BB3610" w:rsidRDefault="008156F6" w:rsidP="3CCAD4CB">
            <w:pPr>
              <w:rPr>
                <w:b/>
                <w:bCs/>
              </w:rPr>
            </w:pPr>
            <w:r w:rsidRPr="3CCAD4CB">
              <w:rPr>
                <w:b/>
                <w:bCs/>
              </w:rPr>
              <w:t>Subjective</w:t>
            </w:r>
          </w:p>
          <w:p w14:paraId="7A4FF89F" w14:textId="5D8AB05C" w:rsidR="00BB3610" w:rsidRDefault="722FF8F9" w:rsidP="3CCAD4CB">
            <w:r w:rsidRPr="3CCAD4CB">
              <w:t xml:space="preserve">-Chief </w:t>
            </w:r>
            <w:r w:rsidR="005F7CE7">
              <w:t>c</w:t>
            </w:r>
            <w:r w:rsidR="005F7CE7" w:rsidRPr="3CCAD4CB">
              <w:t xml:space="preserve">omplaint </w:t>
            </w:r>
            <w:r w:rsidRPr="3CCAD4CB">
              <w:t>(pt’s own words)</w:t>
            </w:r>
          </w:p>
          <w:p w14:paraId="2B6B443A" w14:textId="71DE534E" w:rsidR="00BB3610" w:rsidRDefault="722FF8F9" w:rsidP="3CCAD4CB">
            <w:r w:rsidRPr="3CCAD4CB">
              <w:t>-People present for appt</w:t>
            </w:r>
          </w:p>
          <w:p w14:paraId="327FB2D5" w14:textId="62C8521C" w:rsidR="00BB3610" w:rsidRDefault="722FF8F9" w:rsidP="3CCAD4CB">
            <w:r w:rsidRPr="3CCAD4CB">
              <w:t>-Patient demographic info</w:t>
            </w:r>
          </w:p>
          <w:p w14:paraId="5FE1A50D" w14:textId="531E352F" w:rsidR="00BB3610" w:rsidRDefault="722FF8F9" w:rsidP="3CCAD4CB">
            <w:r w:rsidRPr="3CCAD4CB">
              <w:t>-History of present illness</w:t>
            </w:r>
          </w:p>
          <w:p w14:paraId="5DA3B310" w14:textId="131819E8" w:rsidR="00BB3610" w:rsidRDefault="722FF8F9" w:rsidP="3CCAD4CB">
            <w:r w:rsidRPr="3CCAD4CB">
              <w:t>-Psychiatric ROS</w:t>
            </w:r>
          </w:p>
          <w:p w14:paraId="73CBF981" w14:textId="31B04CEE" w:rsidR="00BB3610" w:rsidRDefault="722FF8F9" w:rsidP="3CCAD4CB">
            <w:r w:rsidRPr="3CCAD4CB">
              <w:t>-Medical ROS</w:t>
            </w:r>
          </w:p>
          <w:p w14:paraId="062D4427" w14:textId="2C9C8F5E" w:rsidR="00BB3610" w:rsidRDefault="722FF8F9" w:rsidP="3CCAD4CB">
            <w:r w:rsidRPr="3CCAD4CB">
              <w:t xml:space="preserve">-Family </w:t>
            </w:r>
            <w:r w:rsidR="005F7CE7">
              <w:t>h</w:t>
            </w:r>
            <w:r w:rsidR="005F7CE7" w:rsidRPr="3CCAD4CB">
              <w:t xml:space="preserve">istory </w:t>
            </w:r>
            <w:r w:rsidRPr="3CCAD4CB">
              <w:t>(medical and psychiatric)</w:t>
            </w:r>
          </w:p>
          <w:p w14:paraId="0316BCF0" w14:textId="24F55FE2" w:rsidR="00BB3610" w:rsidRDefault="722FF8F9" w:rsidP="3CCAD4CB">
            <w:r w:rsidRPr="3CCAD4CB">
              <w:t>-Patient medical history</w:t>
            </w:r>
          </w:p>
          <w:p w14:paraId="7742FD8D" w14:textId="47D9D08C" w:rsidR="00BB3610" w:rsidRDefault="722FF8F9" w:rsidP="3CCAD4CB">
            <w:r w:rsidRPr="3CCAD4CB">
              <w:t xml:space="preserve">-Pt psychiatric </w:t>
            </w:r>
            <w:proofErr w:type="spellStart"/>
            <w:r w:rsidRPr="3CCAD4CB">
              <w:t>hx</w:t>
            </w:r>
            <w:proofErr w:type="spellEnd"/>
          </w:p>
          <w:p w14:paraId="1FE04200" w14:textId="062D9302" w:rsidR="00BB3610" w:rsidRDefault="722FF8F9" w:rsidP="3CCAD4CB">
            <w:r w:rsidRPr="3CCAD4CB">
              <w:t>-Social history</w:t>
            </w:r>
          </w:p>
          <w:p w14:paraId="72BCE102" w14:textId="4F460EAA" w:rsidR="00BB3610" w:rsidRDefault="722FF8F9" w:rsidP="3CCAD4CB">
            <w:r w:rsidRPr="3CCAD4CB">
              <w:t>-Trauma history</w:t>
            </w:r>
          </w:p>
          <w:p w14:paraId="7926AD8D" w14:textId="10347134" w:rsidR="00BB3610" w:rsidRDefault="722FF8F9" w:rsidP="3CCAD4CB">
            <w:r w:rsidRPr="3CCAD4CB">
              <w:t>-Substance use history</w:t>
            </w:r>
          </w:p>
        </w:tc>
        <w:tc>
          <w:tcPr>
            <w:tcW w:w="6205" w:type="dxa"/>
          </w:tcPr>
          <w:p w14:paraId="5BDCFF85" w14:textId="77777777" w:rsidR="00BB3610" w:rsidRDefault="00BB3610"/>
        </w:tc>
      </w:tr>
      <w:tr w:rsidR="00BB3610" w14:paraId="7532E96F" w14:textId="77777777" w:rsidTr="3CCAD4CB">
        <w:trPr>
          <w:trHeight w:val="300"/>
        </w:trPr>
        <w:tc>
          <w:tcPr>
            <w:tcW w:w="3145" w:type="dxa"/>
          </w:tcPr>
          <w:p w14:paraId="6F36ABD6" w14:textId="50F9C370" w:rsidR="00DC0352" w:rsidRDefault="3C3A7A57" w:rsidP="3CCAD4CB">
            <w:pPr>
              <w:rPr>
                <w:b/>
                <w:bCs/>
              </w:rPr>
            </w:pPr>
            <w:r w:rsidRPr="3CCAD4CB">
              <w:rPr>
                <w:b/>
                <w:bCs/>
              </w:rPr>
              <w:t>Objective</w:t>
            </w:r>
          </w:p>
          <w:p w14:paraId="571D3197" w14:textId="3FEA8EFB" w:rsidR="00DC0352" w:rsidRDefault="3C3A7A57" w:rsidP="3CCAD4CB">
            <w:r w:rsidRPr="3CCAD4CB">
              <w:t>-</w:t>
            </w:r>
            <w:r w:rsidR="00DC0352" w:rsidRPr="3CCAD4CB">
              <w:t>Complete</w:t>
            </w:r>
            <w:r w:rsidR="00703D29" w:rsidRPr="3CCAD4CB">
              <w:t xml:space="preserve"> mental status examination (MSE)</w:t>
            </w:r>
          </w:p>
          <w:p w14:paraId="22C9C4BF" w14:textId="21E6D26B" w:rsidR="00DC0352" w:rsidRDefault="0041472C" w:rsidP="3CCAD4CB">
            <w:r w:rsidRPr="3CCAD4CB">
              <w:t>-</w:t>
            </w:r>
            <w:r w:rsidR="00DC0352" w:rsidRPr="3CCAD4CB">
              <w:t>Vital signs</w:t>
            </w:r>
          </w:p>
          <w:p w14:paraId="0E2EEF54" w14:textId="5ADF272B" w:rsidR="00DC0352" w:rsidRDefault="0041472C" w:rsidP="3CCAD4CB">
            <w:r w:rsidRPr="3CCAD4CB">
              <w:t>-</w:t>
            </w:r>
            <w:r w:rsidR="00DC0352" w:rsidRPr="3CCAD4CB">
              <w:t>Physical assessment (relevant only)</w:t>
            </w:r>
          </w:p>
          <w:p w14:paraId="621FE332" w14:textId="6248893B" w:rsidR="0041472C" w:rsidRDefault="0041472C" w:rsidP="3CCAD4CB">
            <w:r w:rsidRPr="3CCAD4CB">
              <w:t>-Lab results</w:t>
            </w:r>
            <w:r w:rsidR="00703D29" w:rsidRPr="3CCAD4CB">
              <w:t xml:space="preserve"> from case</w:t>
            </w:r>
          </w:p>
          <w:p w14:paraId="2FB32B4C" w14:textId="616149DD" w:rsidR="0041472C" w:rsidRDefault="0041472C" w:rsidP="3CCAD4CB">
            <w:r w:rsidRPr="3CCAD4CB">
              <w:t xml:space="preserve">-Risk assessment </w:t>
            </w:r>
          </w:p>
          <w:p w14:paraId="2DF1F227" w14:textId="0BF6E978" w:rsidR="00BB3610" w:rsidRPr="0002582C" w:rsidRDefault="0041472C" w:rsidP="3CCAD4CB">
            <w:r w:rsidRPr="3CCAD4CB">
              <w:t>-P</w:t>
            </w:r>
            <w:r w:rsidR="0002582C" w:rsidRPr="3CCAD4CB">
              <w:t>sychiatric screening measure results</w:t>
            </w:r>
            <w:r w:rsidR="00703D29" w:rsidRPr="3CCAD4CB">
              <w:t xml:space="preserve"> (PHQ-9, MMSE, etc</w:t>
            </w:r>
            <w:r w:rsidR="005F7CE7">
              <w:t>.</w:t>
            </w:r>
            <w:r w:rsidR="00703D29" w:rsidRPr="3CCAD4CB">
              <w:t>)</w:t>
            </w:r>
          </w:p>
        </w:tc>
        <w:tc>
          <w:tcPr>
            <w:tcW w:w="6205" w:type="dxa"/>
          </w:tcPr>
          <w:p w14:paraId="58B478A4" w14:textId="30CD8590" w:rsidR="3CCAD4CB" w:rsidRDefault="3CCAD4CB" w:rsidP="3CCAD4CB">
            <w:pPr>
              <w:rPr>
                <w:color w:val="FF0000"/>
              </w:rPr>
            </w:pPr>
          </w:p>
        </w:tc>
      </w:tr>
      <w:tr w:rsidR="00BB3610" w14:paraId="7DAF5164" w14:textId="77777777" w:rsidTr="3CCAD4CB">
        <w:trPr>
          <w:trHeight w:val="300"/>
        </w:trPr>
        <w:tc>
          <w:tcPr>
            <w:tcW w:w="3145" w:type="dxa"/>
          </w:tcPr>
          <w:p w14:paraId="1DE52918" w14:textId="5BC2ED0D" w:rsidR="008B290E" w:rsidRDefault="3159F8F7" w:rsidP="3CCAD4CB">
            <w:pPr>
              <w:rPr>
                <w:b/>
                <w:bCs/>
              </w:rPr>
            </w:pPr>
            <w:proofErr w:type="spellStart"/>
            <w:r w:rsidRPr="3CCAD4CB">
              <w:rPr>
                <w:b/>
                <w:bCs/>
              </w:rPr>
              <w:t>Asssessment</w:t>
            </w:r>
            <w:proofErr w:type="spellEnd"/>
          </w:p>
          <w:p w14:paraId="44F7820D" w14:textId="7139A5D2" w:rsidR="008B290E" w:rsidRDefault="008B290E" w:rsidP="3CCAD4CB">
            <w:r w:rsidRPr="3CCAD4CB">
              <w:t>-</w:t>
            </w:r>
            <w:r w:rsidR="008A7742" w:rsidRPr="3CCAD4CB">
              <w:t>Case formulation/biopsychosocial assessment</w:t>
            </w:r>
            <w:r w:rsidR="21690DA9" w:rsidRPr="3CCAD4CB">
              <w:t xml:space="preserve"> </w:t>
            </w:r>
            <w:r w:rsidR="008A7742" w:rsidRPr="3CCAD4CB">
              <w:t xml:space="preserve">(a summary of the genetic vulnerabilities, attachment styles, employment, relationships, </w:t>
            </w:r>
            <w:r w:rsidR="008A7742" w:rsidRPr="3CCAD4CB">
              <w:lastRenderedPageBreak/>
              <w:t xml:space="preserve">triggers/modifiable factors, medical </w:t>
            </w:r>
            <w:r w:rsidR="00D00967" w:rsidRPr="3CCAD4CB">
              <w:t>conditions,</w:t>
            </w:r>
            <w:r w:rsidR="008A7742" w:rsidRPr="3CCAD4CB">
              <w:t xml:space="preserve"> and adverse experiences that may impact the clinical picture.)</w:t>
            </w:r>
          </w:p>
          <w:p w14:paraId="4E480153" w14:textId="52150693" w:rsidR="008B290E" w:rsidRDefault="008B290E" w:rsidP="3CCAD4CB">
            <w:r w:rsidRPr="3CCAD4CB">
              <w:t>-T</w:t>
            </w:r>
            <w:r w:rsidR="0011760C" w:rsidRPr="3CCAD4CB">
              <w:t xml:space="preserve">hree differential diagnoses with brief rationale backed up by </w:t>
            </w:r>
            <w:r w:rsidRPr="3CCAD4CB">
              <w:t>-</w:t>
            </w:r>
            <w:r w:rsidR="008156F6" w:rsidRPr="3CCAD4CB">
              <w:t>DSM-5</w:t>
            </w:r>
            <w:r w:rsidR="0011760C" w:rsidRPr="3CCAD4CB">
              <w:t xml:space="preserve">-TR. </w:t>
            </w:r>
          </w:p>
          <w:p w14:paraId="7776FC11" w14:textId="01766888" w:rsidR="008A7742" w:rsidRDefault="008A7742" w:rsidP="3CCAD4CB">
            <w:r w:rsidRPr="3CCAD4CB">
              <w:t>-Primary diagnosis</w:t>
            </w:r>
          </w:p>
          <w:p w14:paraId="77CE07DE" w14:textId="0BAA2187" w:rsidR="008B290E" w:rsidRDefault="008B290E" w:rsidP="3CCAD4CB">
            <w:r w:rsidRPr="3CCAD4CB">
              <w:t>-Medical diagnoses</w:t>
            </w:r>
          </w:p>
          <w:p w14:paraId="01688B35" w14:textId="18D4EFA4" w:rsidR="00BB3610" w:rsidRDefault="008B290E" w:rsidP="3CCAD4CB">
            <w:pPr>
              <w:rPr>
                <w:i/>
                <w:iCs/>
              </w:rPr>
            </w:pPr>
            <w:r w:rsidRPr="3CCAD4CB">
              <w:t xml:space="preserve">-Obstacles to treatment </w:t>
            </w:r>
            <w:r w:rsidR="0011760C" w:rsidRPr="3CCAD4CB">
              <w:rPr>
                <w:i/>
                <w:iCs/>
              </w:rPr>
              <w:t xml:space="preserve"> </w:t>
            </w:r>
          </w:p>
        </w:tc>
        <w:tc>
          <w:tcPr>
            <w:tcW w:w="6205" w:type="dxa"/>
          </w:tcPr>
          <w:p w14:paraId="14E16D84" w14:textId="33D8D604" w:rsidR="3CCAD4CB" w:rsidRDefault="3CCAD4CB" w:rsidP="3CCAD4CB"/>
        </w:tc>
      </w:tr>
      <w:tr w:rsidR="00BB3610" w14:paraId="5ECAF733" w14:textId="77777777" w:rsidTr="3CCAD4CB">
        <w:trPr>
          <w:trHeight w:val="300"/>
        </w:trPr>
        <w:tc>
          <w:tcPr>
            <w:tcW w:w="3145" w:type="dxa"/>
            <w:shd w:val="clear" w:color="auto" w:fill="FFFFFF" w:themeFill="background1"/>
          </w:tcPr>
          <w:p w14:paraId="20AC5613" w14:textId="50343C9A" w:rsidR="00D15C3B" w:rsidRDefault="2EC58EF5" w:rsidP="3CCAD4CB">
            <w:pPr>
              <w:rPr>
                <w:b/>
                <w:bCs/>
              </w:rPr>
            </w:pPr>
            <w:r w:rsidRPr="3CCAD4CB">
              <w:rPr>
                <w:b/>
                <w:bCs/>
              </w:rPr>
              <w:t>Plan</w:t>
            </w:r>
          </w:p>
          <w:p w14:paraId="60A47C1E" w14:textId="3DA31022" w:rsidR="00D15C3B" w:rsidRDefault="00D15C3B" w:rsidP="3CCAD4CB">
            <w:r w:rsidRPr="3CCAD4CB">
              <w:t>-Patient specific</w:t>
            </w:r>
          </w:p>
          <w:p w14:paraId="4642446E" w14:textId="22419F1C" w:rsidR="00D15C3B" w:rsidRDefault="00D15C3B" w:rsidP="3CCAD4CB">
            <w:r w:rsidRPr="3CCAD4CB">
              <w:t>-Pharmacologic (starting dose, titration, if any)</w:t>
            </w:r>
          </w:p>
          <w:p w14:paraId="74CDAFE2" w14:textId="5A03353E" w:rsidR="00CB3648" w:rsidRDefault="00CB3648" w:rsidP="3CCAD4CB">
            <w:r w:rsidRPr="3CCAD4CB">
              <w:t>-Medication education</w:t>
            </w:r>
          </w:p>
          <w:p w14:paraId="4B27BC86" w14:textId="4A81B5C2" w:rsidR="00D15C3B" w:rsidRDefault="00D15C3B" w:rsidP="3CCAD4CB">
            <w:r w:rsidRPr="3CCAD4CB">
              <w:t>-Non-pharmacologic</w:t>
            </w:r>
          </w:p>
          <w:p w14:paraId="2A093DFD" w14:textId="6D26C358" w:rsidR="00D15C3B" w:rsidRDefault="00D15C3B" w:rsidP="3CCAD4CB">
            <w:r w:rsidRPr="3CCAD4CB">
              <w:t>-Lab orders</w:t>
            </w:r>
          </w:p>
          <w:p w14:paraId="0C195EE0" w14:textId="0320E814" w:rsidR="00D15C3B" w:rsidRDefault="00D15C3B" w:rsidP="3CCAD4CB">
            <w:r w:rsidRPr="3CCAD4CB">
              <w:t>-Referrals</w:t>
            </w:r>
          </w:p>
          <w:p w14:paraId="7C4E45AC" w14:textId="20740A54" w:rsidR="00D15C3B" w:rsidRDefault="00D15C3B" w:rsidP="3CCAD4CB">
            <w:r w:rsidRPr="3CCAD4CB">
              <w:t>-Follow up</w:t>
            </w:r>
          </w:p>
          <w:p w14:paraId="7027ADCF" w14:textId="53FAD250" w:rsidR="00D15C3B" w:rsidRDefault="00D15C3B" w:rsidP="3CCAD4CB">
            <w:r w:rsidRPr="3CCAD4CB">
              <w:t xml:space="preserve">--Brief rationale for all treatment plan recommendations required. </w:t>
            </w:r>
          </w:p>
          <w:p w14:paraId="1E21E6A7" w14:textId="67CA9BE5" w:rsidR="00BB3610" w:rsidRDefault="00BB3610">
            <w:pPr>
              <w:rPr>
                <w:i/>
              </w:rPr>
            </w:pPr>
          </w:p>
        </w:tc>
        <w:tc>
          <w:tcPr>
            <w:tcW w:w="6205" w:type="dxa"/>
          </w:tcPr>
          <w:p w14:paraId="37A8FDED" w14:textId="125CEF08" w:rsidR="3CCAD4CB" w:rsidRDefault="3CCAD4CB" w:rsidP="3CCAD4CB"/>
        </w:tc>
      </w:tr>
    </w:tbl>
    <w:p w14:paraId="2B7A5A1D" w14:textId="77777777" w:rsidR="00BB3610" w:rsidRDefault="00BB3610"/>
    <w:sectPr w:rsidR="00BB3610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3F9C3" w14:textId="77777777" w:rsidR="007D4B7A" w:rsidRDefault="007D4B7A">
      <w:pPr>
        <w:spacing w:line="240" w:lineRule="auto"/>
      </w:pPr>
      <w:r>
        <w:separator/>
      </w:r>
    </w:p>
  </w:endnote>
  <w:endnote w:type="continuationSeparator" w:id="0">
    <w:p w14:paraId="3727387A" w14:textId="77777777" w:rsidR="007D4B7A" w:rsidRDefault="007D4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3355" w14:textId="4A18DEA2" w:rsidR="00BB3610" w:rsidRDefault="002160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>MH_07192023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92D1A" w14:textId="77777777" w:rsidR="007D4B7A" w:rsidRDefault="007D4B7A">
      <w:pPr>
        <w:spacing w:line="240" w:lineRule="auto"/>
      </w:pPr>
      <w:r>
        <w:separator/>
      </w:r>
    </w:p>
  </w:footnote>
  <w:footnote w:type="continuationSeparator" w:id="0">
    <w:p w14:paraId="4693667A" w14:textId="77777777" w:rsidR="007D4B7A" w:rsidRDefault="007D4B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63BC7"/>
    <w:multiLevelType w:val="hybridMultilevel"/>
    <w:tmpl w:val="C46E661A"/>
    <w:lvl w:ilvl="0" w:tplc="0D2E157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0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10"/>
    <w:rsid w:val="0002582C"/>
    <w:rsid w:val="0011760C"/>
    <w:rsid w:val="001567B5"/>
    <w:rsid w:val="002160D4"/>
    <w:rsid w:val="0041472C"/>
    <w:rsid w:val="004350F1"/>
    <w:rsid w:val="00456C1F"/>
    <w:rsid w:val="004A41F1"/>
    <w:rsid w:val="004C2A29"/>
    <w:rsid w:val="005763B4"/>
    <w:rsid w:val="005F7CE7"/>
    <w:rsid w:val="00626ED1"/>
    <w:rsid w:val="00703D29"/>
    <w:rsid w:val="00741259"/>
    <w:rsid w:val="00742962"/>
    <w:rsid w:val="00772B57"/>
    <w:rsid w:val="007D4B7A"/>
    <w:rsid w:val="008156F6"/>
    <w:rsid w:val="008312D6"/>
    <w:rsid w:val="008A7742"/>
    <w:rsid w:val="008B290E"/>
    <w:rsid w:val="009A0FA7"/>
    <w:rsid w:val="00AA0360"/>
    <w:rsid w:val="00B73C2C"/>
    <w:rsid w:val="00BB3610"/>
    <w:rsid w:val="00CB3648"/>
    <w:rsid w:val="00D00967"/>
    <w:rsid w:val="00D15C3B"/>
    <w:rsid w:val="00DC0352"/>
    <w:rsid w:val="00E0302F"/>
    <w:rsid w:val="00E83DC8"/>
    <w:rsid w:val="00FA1502"/>
    <w:rsid w:val="094DFA4B"/>
    <w:rsid w:val="0B8FCE73"/>
    <w:rsid w:val="16F22DA2"/>
    <w:rsid w:val="21690DA9"/>
    <w:rsid w:val="2EC58EF5"/>
    <w:rsid w:val="3159F8F7"/>
    <w:rsid w:val="35954120"/>
    <w:rsid w:val="3A7B9857"/>
    <w:rsid w:val="3BB13048"/>
    <w:rsid w:val="3C3A7A57"/>
    <w:rsid w:val="3C730078"/>
    <w:rsid w:val="3CCAD4CB"/>
    <w:rsid w:val="41F04A0B"/>
    <w:rsid w:val="60AB9DCF"/>
    <w:rsid w:val="715F7FEC"/>
    <w:rsid w:val="7199E163"/>
    <w:rsid w:val="722FF8F9"/>
    <w:rsid w:val="7BD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D42D"/>
  <w15:docId w15:val="{3EBBC76E-21F1-1744-ADC1-BF536D7D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160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D4"/>
  </w:style>
  <w:style w:type="paragraph" w:styleId="Footer">
    <w:name w:val="footer"/>
    <w:basedOn w:val="Normal"/>
    <w:link w:val="FooterChar"/>
    <w:uiPriority w:val="99"/>
    <w:unhideWhenUsed/>
    <w:rsid w:val="002160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D4"/>
  </w:style>
  <w:style w:type="character" w:styleId="Emphasis">
    <w:name w:val="Emphasis"/>
    <w:basedOn w:val="DefaultParagraphFont"/>
    <w:uiPriority w:val="20"/>
    <w:qFormat/>
    <w:rsid w:val="009A0FA7"/>
    <w:rPr>
      <w:i/>
      <w:iCs/>
    </w:rPr>
  </w:style>
  <w:style w:type="paragraph" w:styleId="ListParagraph">
    <w:name w:val="List Paragraph"/>
    <w:basedOn w:val="Normal"/>
    <w:uiPriority w:val="34"/>
    <w:qFormat/>
    <w:rsid w:val="004C2A29"/>
    <w:pPr>
      <w:ind w:left="720"/>
      <w:contextualSpacing/>
    </w:pPr>
  </w:style>
  <w:style w:type="paragraph" w:styleId="Revision">
    <w:name w:val="Revision"/>
    <w:hidden/>
    <w:uiPriority w:val="99"/>
    <w:semiHidden/>
    <w:rsid w:val="005F7CE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5032181440D43B55E422A5C76F30C" ma:contentTypeVersion="22" ma:contentTypeDescription="Create a new document." ma:contentTypeScope="" ma:versionID="525622a584b21b03f88f14627061cfcf">
  <xsd:schema xmlns:xsd="http://www.w3.org/2001/XMLSchema" xmlns:xs="http://www.w3.org/2001/XMLSchema" xmlns:p="http://schemas.microsoft.com/office/2006/metadata/properties" xmlns:ns2="09284045-d215-4eea-a6fb-d186447d56dd" xmlns:ns3="b8433483-1d4e-4fb3-9f99-54e542f370b8" targetNamespace="http://schemas.microsoft.com/office/2006/metadata/properties" ma:root="true" ma:fieldsID="abc445555311dd712e7d56473bd6e097" ns2:_="" ns3:_="">
    <xsd:import namespace="09284045-d215-4eea-a6fb-d186447d56dd"/>
    <xsd:import namespace="b8433483-1d4e-4fb3-9f99-54e542f370b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4045-d215-4eea-a6fb-d186447d56d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81174-90e6-44ae-846b-49af66d08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3483-1d4e-4fb3-9f99-54e542f370b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7f954b9-78d4-4107-9a9e-5b7f787f61c9}" ma:internalName="TaxCatchAll" ma:showField="CatchAllData" ma:web="b8433483-1d4e-4fb3-9f99-54e542f3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4045-d215-4eea-a6fb-d186447d56dd">
      <Terms xmlns="http://schemas.microsoft.com/office/infopath/2007/PartnerControls"/>
    </lcf76f155ced4ddcb4097134ff3c332f>
    <MigrationWizIdPermissionLevels xmlns="09284045-d215-4eea-a6fb-d186447d56dd" xsi:nil="true"/>
    <TaxCatchAll xmlns="b8433483-1d4e-4fb3-9f99-54e542f370b8" xsi:nil="true"/>
    <MigrationWizIdPermissions xmlns="09284045-d215-4eea-a6fb-d186447d56dd" xsi:nil="true"/>
    <MigrationWizIdVersion xmlns="09284045-d215-4eea-a6fb-d186447d56dd" xsi:nil="true"/>
    <MigrationWizIdDocumentLibraryPermissions xmlns="09284045-d215-4eea-a6fb-d186447d56dd" xsi:nil="true"/>
    <MigrationWizIdSecurityGroups xmlns="09284045-d215-4eea-a6fb-d186447d56dd" xsi:nil="true"/>
    <lcf76f155ced4ddcb4097134ff3c332f0 xmlns="09284045-d215-4eea-a6fb-d186447d56dd" xsi:nil="true"/>
    <MigrationWizId xmlns="09284045-d215-4eea-a6fb-d186447d56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A8606-FFDC-4A92-9F67-EFE317957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84045-d215-4eea-a6fb-d186447d56dd"/>
    <ds:schemaRef ds:uri="b8433483-1d4e-4fb3-9f99-54e542f3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7660E-BEB1-484C-815A-0D54FCB2872C}">
  <ds:schemaRefs>
    <ds:schemaRef ds:uri="http://schemas.microsoft.com/office/2006/metadata/properties"/>
    <ds:schemaRef ds:uri="http://schemas.microsoft.com/office/infopath/2007/PartnerControls"/>
    <ds:schemaRef ds:uri="09284045-d215-4eea-a6fb-d186447d56dd"/>
    <ds:schemaRef ds:uri="b8433483-1d4e-4fb3-9f99-54e542f370b8"/>
  </ds:schemaRefs>
</ds:datastoreItem>
</file>

<file path=customXml/itemProps3.xml><?xml version="1.0" encoding="utf-8"?>
<ds:datastoreItem xmlns:ds="http://schemas.openxmlformats.org/officeDocument/2006/customXml" ds:itemID="{D43F6C58-24F8-4AD7-8721-8907DFD6A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Guthrie</cp:lastModifiedBy>
  <cp:revision>13</cp:revision>
  <dcterms:created xsi:type="dcterms:W3CDTF">2023-08-23T15:42:00Z</dcterms:created>
  <dcterms:modified xsi:type="dcterms:W3CDTF">2024-05-17T18:46:00Z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0x010100DBF5032181440D43B55E422A5C76F30C</vt:lpwstr>
  </property>
  <property fmtid="{D5CDD505-2E9C-101B-9397-08002B2CF9AE}" pid="3" name="MediaServiceImageTags">
    <vt:lpwstr/>
  </property>
</Properties>
</file>