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BCE0" w14:textId="295ED78F" w:rsidR="00E46563" w:rsidRDefault="008B5B22" w:rsidP="1E7E4C0C">
      <w:pPr>
        <w:spacing w:beforeAutospacing="1" w:afterAutospacing="1" w:line="240" w:lineRule="auto"/>
        <w:rPr>
          <w:rFonts w:ascii="Calibri Light" w:eastAsia="Calibri Light" w:hAnsi="Calibri Light" w:cs="Calibri Light"/>
          <w:color w:val="2F5496" w:themeColor="accent1" w:themeShade="BF"/>
          <w:sz w:val="32"/>
          <w:szCs w:val="32"/>
        </w:rPr>
      </w:pPr>
      <w:r>
        <w:rPr>
          <w:rFonts w:ascii="Calibri Light" w:eastAsia="Calibri Light" w:hAnsi="Calibri Light" w:cs="Calibri Light"/>
          <w:color w:val="2F5496" w:themeColor="accent1" w:themeShade="BF"/>
          <w:sz w:val="32"/>
          <w:szCs w:val="32"/>
        </w:rPr>
        <w:t>Learning Materials: Weeks 13 and 14</w:t>
      </w:r>
    </w:p>
    <w:p w14:paraId="60AD129D" w14:textId="5A9C7514" w:rsidR="00E46563" w:rsidRDefault="1E7E4C0C" w:rsidP="1E7E4C0C">
      <w:pPr>
        <w:spacing w:beforeAutospacing="1" w:afterAutospacing="1" w:line="240" w:lineRule="auto"/>
        <w:rPr>
          <w:rFonts w:ascii="Times New Roman" w:eastAsia="Times New Roman" w:hAnsi="Times New Roman" w:cs="Times New Roman"/>
          <w:color w:val="2D3B45"/>
          <w:sz w:val="24"/>
          <w:szCs w:val="24"/>
        </w:rPr>
      </w:pPr>
      <w:r w:rsidRPr="1E7E4C0C">
        <w:rPr>
          <w:rFonts w:ascii="Times New Roman" w:eastAsia="Times New Roman" w:hAnsi="Times New Roman" w:cs="Times New Roman"/>
          <w:b/>
          <w:bCs/>
          <w:color w:val="2D3B45"/>
          <w:sz w:val="24"/>
          <w:szCs w:val="24"/>
        </w:rPr>
        <w:t>Reading &amp; Preparation</w:t>
      </w:r>
      <w:r w:rsidRPr="1E7E4C0C">
        <w:rPr>
          <w:rFonts w:ascii="Times New Roman" w:eastAsia="Times New Roman" w:hAnsi="Times New Roman" w:cs="Times New Roman"/>
          <w:color w:val="2D3B45"/>
          <w:sz w:val="24"/>
          <w:szCs w:val="24"/>
        </w:rPr>
        <w:t> </w:t>
      </w:r>
    </w:p>
    <w:p w14:paraId="46E70716" w14:textId="2A216619" w:rsidR="7F5BB0BD" w:rsidRDefault="1E7E4C0C" w:rsidP="7F5BB0BD">
      <w:pPr>
        <w:spacing w:beforeAutospacing="1" w:afterAutospacing="1" w:line="240" w:lineRule="auto"/>
        <w:rPr>
          <w:rFonts w:ascii="Times New Roman" w:eastAsia="Times New Roman" w:hAnsi="Times New Roman" w:cs="Times New Roman"/>
          <w:color w:val="2D3B45"/>
          <w:sz w:val="24"/>
          <w:szCs w:val="24"/>
        </w:rPr>
      </w:pPr>
      <w:r w:rsidRPr="7F5BB0BD">
        <w:rPr>
          <w:rFonts w:ascii="Times New Roman" w:eastAsia="Times New Roman" w:hAnsi="Times New Roman" w:cs="Times New Roman"/>
          <w:color w:val="2D3B45"/>
          <w:sz w:val="24"/>
          <w:szCs w:val="24"/>
        </w:rPr>
        <w:t>Complete the following to prepare for this module: </w:t>
      </w:r>
    </w:p>
    <w:p w14:paraId="73ACB629" w14:textId="5E56A113" w:rsidR="7F5BB0BD" w:rsidRPr="0090359F" w:rsidRDefault="1E7E4C0C" w:rsidP="7110C61F">
      <w:pPr>
        <w:spacing w:beforeAutospacing="1" w:afterAutospacing="1" w:line="240" w:lineRule="auto"/>
        <w:rPr>
          <w:rFonts w:ascii="Times New Roman" w:eastAsia="Times New Roman" w:hAnsi="Times New Roman" w:cs="Times New Roman"/>
          <w:color w:val="000000" w:themeColor="text1"/>
          <w:sz w:val="24"/>
          <w:szCs w:val="24"/>
        </w:rPr>
      </w:pPr>
      <w:r w:rsidRPr="74D651F0">
        <w:rPr>
          <w:rFonts w:ascii="Times New Roman" w:eastAsia="Times New Roman" w:hAnsi="Times New Roman" w:cs="Times New Roman"/>
          <w:color w:val="2D3B45"/>
          <w:sz w:val="24"/>
          <w:szCs w:val="24"/>
        </w:rPr>
        <w:t>Read the </w:t>
      </w:r>
      <w:r w:rsidRPr="74D651F0">
        <w:rPr>
          <w:rFonts w:ascii="Times New Roman" w:eastAsia="Times New Roman" w:hAnsi="Times New Roman" w:cs="Times New Roman"/>
          <w:color w:val="000000" w:themeColor="text1"/>
          <w:sz w:val="24"/>
          <w:szCs w:val="24"/>
        </w:rPr>
        <w:t>Module Cardiovascular Key Points </w:t>
      </w:r>
      <w:r w:rsidR="00DD4D75" w:rsidRPr="74D651F0">
        <w:t>(WO1-4)</w:t>
      </w:r>
    </w:p>
    <w:p w14:paraId="63B29F54" w14:textId="6842D06C" w:rsidR="00DD4D75" w:rsidRPr="00DD4D75" w:rsidRDefault="7110C61F" w:rsidP="7110C61F">
      <w:pPr>
        <w:spacing w:before="100" w:beforeAutospacing="1" w:after="100" w:afterAutospacing="1" w:line="240" w:lineRule="auto"/>
        <w:rPr>
          <w:rFonts w:ascii="Times New Roman" w:eastAsia="Times New Roman" w:hAnsi="Times New Roman" w:cs="Times New Roman"/>
          <w:sz w:val="24"/>
          <w:szCs w:val="24"/>
        </w:rPr>
      </w:pPr>
      <w:r w:rsidRPr="7110C61F">
        <w:rPr>
          <w:rFonts w:ascii="Times New Roman" w:eastAsia="Times New Roman" w:hAnsi="Times New Roman" w:cs="Times New Roman"/>
          <w:color w:val="2D3B45"/>
          <w:sz w:val="24"/>
          <w:szCs w:val="24"/>
        </w:rPr>
        <w:t xml:space="preserve">Read the following REQUIRED materials from Primary Care by Dunphy et al. (2019). PowerPoint slides are provided to help organize material, but students are responsible for all material in the readings. </w:t>
      </w:r>
      <w:r w:rsidRPr="7110C61F">
        <w:rPr>
          <w:rFonts w:ascii="Times New Roman" w:eastAsia="Times New Roman" w:hAnsi="Times New Roman" w:cs="Times New Roman"/>
          <w:sz w:val="24"/>
          <w:szCs w:val="24"/>
        </w:rPr>
        <w:t xml:space="preserve"> </w:t>
      </w:r>
    </w:p>
    <w:p w14:paraId="0F7B26F2" w14:textId="50AA5F13" w:rsidR="00E46563" w:rsidRDefault="1E7E4C0C" w:rsidP="1E7E4C0C">
      <w:pPr>
        <w:pStyle w:val="ListParagraph"/>
        <w:numPr>
          <w:ilvl w:val="0"/>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Section 9: Gender-Related Health Problems</w:t>
      </w:r>
      <w:r w:rsidR="00DD4D75">
        <w:rPr>
          <w:rFonts w:ascii="Times New Roman" w:eastAsia="Times New Roman" w:hAnsi="Times New Roman" w:cs="Times New Roman"/>
          <w:color w:val="2D3B45"/>
          <w:sz w:val="24"/>
          <w:szCs w:val="24"/>
        </w:rPr>
        <w:t xml:space="preserve"> (WO1-4)</w:t>
      </w:r>
    </w:p>
    <w:p w14:paraId="36796F49" w14:textId="27AAA9F2" w:rsidR="00E46563" w:rsidRDefault="1E7E4C0C" w:rsidP="1E7E4C0C">
      <w:pPr>
        <w:pStyle w:val="ListParagraph"/>
        <w:numPr>
          <w:ilvl w:val="1"/>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Chapter 46: Common Reproductive System Complaints</w:t>
      </w:r>
    </w:p>
    <w:p w14:paraId="24F2F8C6" w14:textId="2C328972" w:rsidR="00E46563" w:rsidRDefault="1E7E4C0C" w:rsidP="1E7E4C0C">
      <w:pPr>
        <w:pStyle w:val="ListParagraph"/>
        <w:numPr>
          <w:ilvl w:val="2"/>
          <w:numId w:val="4"/>
        </w:numPr>
        <w:spacing w:beforeAutospacing="1" w:afterAutospacing="1" w:line="240" w:lineRule="auto"/>
        <w:jc w:val="both"/>
        <w:rPr>
          <w:color w:val="2D3B45"/>
          <w:sz w:val="24"/>
          <w:szCs w:val="24"/>
        </w:rPr>
      </w:pPr>
      <w:r w:rsidRPr="1E7E4C0C">
        <w:rPr>
          <w:rFonts w:ascii="Times New Roman" w:eastAsia="Times New Roman" w:hAnsi="Times New Roman" w:cs="Times New Roman"/>
          <w:color w:val="2D3B45"/>
          <w:sz w:val="24"/>
          <w:szCs w:val="24"/>
        </w:rPr>
        <w:t>Family Planning</w:t>
      </w:r>
    </w:p>
    <w:p w14:paraId="38B5A4F2" w14:textId="56BE0834" w:rsidR="00E46563" w:rsidRDefault="1E7E4C0C" w:rsidP="1E7E4C0C">
      <w:pPr>
        <w:pStyle w:val="ListParagraph"/>
        <w:numPr>
          <w:ilvl w:val="2"/>
          <w:numId w:val="4"/>
        </w:numPr>
        <w:spacing w:beforeAutospacing="1" w:afterAutospacing="1" w:line="240" w:lineRule="auto"/>
        <w:jc w:val="both"/>
        <w:rPr>
          <w:color w:val="2D3B45"/>
          <w:sz w:val="24"/>
          <w:szCs w:val="24"/>
        </w:rPr>
      </w:pPr>
      <w:r w:rsidRPr="1E7E4C0C">
        <w:rPr>
          <w:rFonts w:ascii="Times New Roman" w:eastAsia="Times New Roman" w:hAnsi="Times New Roman" w:cs="Times New Roman"/>
          <w:color w:val="2D3B45"/>
          <w:sz w:val="24"/>
          <w:szCs w:val="24"/>
        </w:rPr>
        <w:t>Breast Mass</w:t>
      </w:r>
    </w:p>
    <w:p w14:paraId="5E18910C" w14:textId="3DB0298E" w:rsidR="00E46563" w:rsidRDefault="1E7E4C0C" w:rsidP="1E7E4C0C">
      <w:pPr>
        <w:pStyle w:val="ListParagraph"/>
        <w:numPr>
          <w:ilvl w:val="2"/>
          <w:numId w:val="4"/>
        </w:numPr>
        <w:spacing w:beforeAutospacing="1" w:afterAutospacing="1" w:line="240" w:lineRule="auto"/>
        <w:jc w:val="both"/>
        <w:rPr>
          <w:color w:val="2D3B45"/>
          <w:sz w:val="24"/>
          <w:szCs w:val="24"/>
        </w:rPr>
      </w:pPr>
      <w:r w:rsidRPr="1E7E4C0C">
        <w:rPr>
          <w:rFonts w:ascii="Times New Roman" w:eastAsia="Times New Roman" w:hAnsi="Times New Roman" w:cs="Times New Roman"/>
          <w:color w:val="2D3B45"/>
          <w:sz w:val="24"/>
          <w:szCs w:val="24"/>
        </w:rPr>
        <w:t>Abnormal Uterine Bleeding</w:t>
      </w:r>
    </w:p>
    <w:p w14:paraId="6F50100F" w14:textId="0FA34464" w:rsidR="00E46563" w:rsidRDefault="1E7E4C0C" w:rsidP="1E7E4C0C">
      <w:pPr>
        <w:pStyle w:val="ListParagraph"/>
        <w:numPr>
          <w:ilvl w:val="2"/>
          <w:numId w:val="4"/>
        </w:numPr>
        <w:spacing w:beforeAutospacing="1" w:afterAutospacing="1" w:line="240" w:lineRule="auto"/>
        <w:jc w:val="both"/>
        <w:rPr>
          <w:color w:val="2D3B45"/>
          <w:sz w:val="24"/>
          <w:szCs w:val="24"/>
        </w:rPr>
      </w:pPr>
      <w:r w:rsidRPr="1E7E4C0C">
        <w:rPr>
          <w:rFonts w:ascii="Times New Roman" w:eastAsia="Times New Roman" w:hAnsi="Times New Roman" w:cs="Times New Roman"/>
          <w:color w:val="2D3B45"/>
          <w:sz w:val="24"/>
          <w:szCs w:val="24"/>
        </w:rPr>
        <w:t>Dyspareunia</w:t>
      </w:r>
    </w:p>
    <w:p w14:paraId="45A88B1A" w14:textId="02416FEB" w:rsidR="00E46563" w:rsidRDefault="1E7E4C0C" w:rsidP="1E7E4C0C">
      <w:pPr>
        <w:pStyle w:val="ListParagraph"/>
        <w:numPr>
          <w:ilvl w:val="2"/>
          <w:numId w:val="4"/>
        </w:numPr>
        <w:spacing w:beforeAutospacing="1" w:afterAutospacing="1" w:line="240" w:lineRule="auto"/>
        <w:jc w:val="both"/>
        <w:rPr>
          <w:color w:val="2D3B45"/>
          <w:sz w:val="24"/>
          <w:szCs w:val="24"/>
        </w:rPr>
      </w:pPr>
      <w:r w:rsidRPr="1E7E4C0C">
        <w:rPr>
          <w:rFonts w:ascii="Times New Roman" w:eastAsia="Times New Roman" w:hAnsi="Times New Roman" w:cs="Times New Roman"/>
          <w:color w:val="2D3B45"/>
          <w:sz w:val="24"/>
          <w:szCs w:val="24"/>
        </w:rPr>
        <w:t>Chronic Pelvic Pain Syndrome in Women</w:t>
      </w:r>
    </w:p>
    <w:p w14:paraId="2588BCA4" w14:textId="0077204C" w:rsidR="00E46563" w:rsidRDefault="1E7E4C0C" w:rsidP="1E7E4C0C">
      <w:pPr>
        <w:pStyle w:val="ListParagraph"/>
        <w:numPr>
          <w:ilvl w:val="2"/>
          <w:numId w:val="4"/>
        </w:numPr>
        <w:spacing w:beforeAutospacing="1" w:afterAutospacing="1" w:line="240" w:lineRule="auto"/>
        <w:jc w:val="both"/>
        <w:rPr>
          <w:color w:val="2D3B45"/>
          <w:sz w:val="24"/>
          <w:szCs w:val="24"/>
        </w:rPr>
      </w:pPr>
      <w:r w:rsidRPr="1E7E4C0C">
        <w:rPr>
          <w:rFonts w:ascii="Times New Roman" w:eastAsia="Times New Roman" w:hAnsi="Times New Roman" w:cs="Times New Roman"/>
          <w:color w:val="2D3B45"/>
          <w:sz w:val="24"/>
          <w:szCs w:val="24"/>
        </w:rPr>
        <w:t>Vulvovaginitis</w:t>
      </w:r>
    </w:p>
    <w:p w14:paraId="1EDD5540" w14:textId="7524FE9E" w:rsidR="00E46563" w:rsidRDefault="1E7E4C0C" w:rsidP="1E7E4C0C">
      <w:pPr>
        <w:pStyle w:val="ListParagraph"/>
        <w:numPr>
          <w:ilvl w:val="1"/>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Chapter 47: Breast Disorders</w:t>
      </w:r>
    </w:p>
    <w:p w14:paraId="058CF846" w14:textId="4E0802C7" w:rsidR="00E46563" w:rsidRDefault="1E7E4C0C" w:rsidP="1E7E4C0C">
      <w:pPr>
        <w:pStyle w:val="ListParagraph"/>
        <w:numPr>
          <w:ilvl w:val="1"/>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Chapter 48: Vaginal, Uterine, and Ovarian Disorders</w:t>
      </w:r>
    </w:p>
    <w:p w14:paraId="226FFA1D" w14:textId="2633F58C" w:rsidR="00E46563" w:rsidRDefault="1E7E4C0C" w:rsidP="1E7E4C0C">
      <w:pPr>
        <w:pStyle w:val="ListParagraph"/>
        <w:numPr>
          <w:ilvl w:val="1"/>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Chapter 51: Sexually Transmitted Infections</w:t>
      </w:r>
    </w:p>
    <w:p w14:paraId="76637660" w14:textId="44B59BB0" w:rsidR="00E46563" w:rsidRDefault="1E7E4C0C" w:rsidP="1E7E4C0C">
      <w:pPr>
        <w:pStyle w:val="ListParagraph"/>
        <w:numPr>
          <w:ilvl w:val="0"/>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Section 14: Urgent Care Problems</w:t>
      </w:r>
      <w:r w:rsidR="00DD4D75">
        <w:rPr>
          <w:rFonts w:ascii="Times New Roman" w:eastAsia="Times New Roman" w:hAnsi="Times New Roman" w:cs="Times New Roman"/>
          <w:color w:val="2D3B45"/>
          <w:sz w:val="24"/>
          <w:szCs w:val="24"/>
        </w:rPr>
        <w:t xml:space="preserve"> (WO1-4)</w:t>
      </w:r>
    </w:p>
    <w:p w14:paraId="00E0D260" w14:textId="536269DA" w:rsidR="00E46563" w:rsidRDefault="1E7E4C0C" w:rsidP="1E7E4C0C">
      <w:pPr>
        <w:pStyle w:val="ListParagraph"/>
        <w:numPr>
          <w:ilvl w:val="1"/>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Chapter 72: Common Urgent Care Complaints</w:t>
      </w:r>
    </w:p>
    <w:p w14:paraId="1224D892" w14:textId="672A603D" w:rsidR="00E46563" w:rsidRDefault="1E7E4C0C" w:rsidP="1E7E4C0C">
      <w:pPr>
        <w:pStyle w:val="ListParagraph"/>
        <w:numPr>
          <w:ilvl w:val="2"/>
          <w:numId w:val="4"/>
        </w:numPr>
        <w:spacing w:beforeAutospacing="1" w:afterAutospacing="1" w:line="240" w:lineRule="auto"/>
        <w:jc w:val="both"/>
        <w:rPr>
          <w:rFonts w:eastAsiaTheme="minorEastAsia"/>
          <w:color w:val="2D3B45"/>
          <w:sz w:val="24"/>
          <w:szCs w:val="24"/>
        </w:rPr>
      </w:pPr>
      <w:r w:rsidRPr="1E7E4C0C">
        <w:rPr>
          <w:rFonts w:ascii="Times New Roman" w:eastAsia="Times New Roman" w:hAnsi="Times New Roman" w:cs="Times New Roman"/>
          <w:color w:val="2D3B45"/>
          <w:sz w:val="24"/>
          <w:szCs w:val="24"/>
        </w:rPr>
        <w:t>Genitourinary Complaints</w:t>
      </w:r>
    </w:p>
    <w:p w14:paraId="070AD4F3" w14:textId="6EBF5D2C" w:rsidR="7F5BB0BD" w:rsidRPr="0090359F" w:rsidRDefault="1E7E4C0C" w:rsidP="7F5BB0BD">
      <w:pPr>
        <w:pStyle w:val="ListParagraph"/>
        <w:numPr>
          <w:ilvl w:val="2"/>
          <w:numId w:val="4"/>
        </w:numPr>
        <w:spacing w:beforeAutospacing="1" w:afterAutospacing="1" w:line="240" w:lineRule="auto"/>
        <w:jc w:val="both"/>
        <w:rPr>
          <w:color w:val="2D3B45"/>
          <w:sz w:val="24"/>
          <w:szCs w:val="24"/>
        </w:rPr>
      </w:pPr>
      <w:r w:rsidRPr="7F5BB0BD">
        <w:rPr>
          <w:rFonts w:ascii="Times New Roman" w:eastAsia="Times New Roman" w:hAnsi="Times New Roman" w:cs="Times New Roman"/>
          <w:color w:val="2D3B45"/>
          <w:sz w:val="24"/>
          <w:szCs w:val="24"/>
        </w:rPr>
        <w:t>Urinary Tract Infection</w:t>
      </w:r>
    </w:p>
    <w:p w14:paraId="1C2C3A2A" w14:textId="2A0E12ED" w:rsidR="00E46563" w:rsidRDefault="1E7E4C0C" w:rsidP="1E7E4C0C">
      <w:pPr>
        <w:spacing w:beforeAutospacing="1" w:afterAutospacing="1" w:line="240" w:lineRule="auto"/>
        <w:rPr>
          <w:rFonts w:ascii="Times New Roman" w:eastAsia="Times New Roman" w:hAnsi="Times New Roman" w:cs="Times New Roman"/>
          <w:color w:val="2D3B45"/>
          <w:sz w:val="24"/>
          <w:szCs w:val="24"/>
        </w:rPr>
      </w:pPr>
      <w:r w:rsidRPr="2DEC1456">
        <w:rPr>
          <w:rFonts w:ascii="Times New Roman" w:eastAsia="Times New Roman" w:hAnsi="Times New Roman" w:cs="Times New Roman"/>
          <w:b/>
          <w:bCs/>
          <w:color w:val="2D3B45"/>
          <w:sz w:val="24"/>
          <w:szCs w:val="24"/>
        </w:rPr>
        <w:t>For additional learning, we recommend that you review at least one of the following optional materials:</w:t>
      </w:r>
      <w:r w:rsidRPr="2DEC1456">
        <w:rPr>
          <w:rFonts w:ascii="Times New Roman" w:eastAsia="Times New Roman" w:hAnsi="Times New Roman" w:cs="Times New Roman"/>
          <w:color w:val="2D3B45"/>
          <w:sz w:val="24"/>
          <w:szCs w:val="24"/>
        </w:rPr>
        <w:t> </w:t>
      </w:r>
    </w:p>
    <w:p w14:paraId="61B659C6" w14:textId="783A9659" w:rsidR="2DEC1456" w:rsidRDefault="2DEC1456" w:rsidP="2DEC1456">
      <w:pPr>
        <w:spacing w:beforeAutospacing="1" w:afterAutospacing="1" w:line="240" w:lineRule="auto"/>
        <w:rPr>
          <w:rFonts w:ascii="Times New Roman" w:eastAsia="Times New Roman" w:hAnsi="Times New Roman" w:cs="Times New Roman"/>
          <w:sz w:val="24"/>
          <w:szCs w:val="24"/>
        </w:rPr>
      </w:pPr>
      <w:r w:rsidRPr="2DEC1456">
        <w:rPr>
          <w:rFonts w:ascii="Times New Roman" w:eastAsia="Times New Roman" w:hAnsi="Times New Roman" w:cs="Times New Roman"/>
          <w:color w:val="2D3B45"/>
          <w:sz w:val="24"/>
          <w:szCs w:val="24"/>
        </w:rPr>
        <w:t>Read the following in Hollier’s (2021) Clinical Guidelines in Primary Care:</w:t>
      </w:r>
    </w:p>
    <w:p w14:paraId="0AE31D35" w14:textId="4CD08955" w:rsidR="00E46563" w:rsidRDefault="1E7E4C0C" w:rsidP="1E7E4C0C">
      <w:pPr>
        <w:pStyle w:val="ListParagraph"/>
        <w:numPr>
          <w:ilvl w:val="0"/>
          <w:numId w:val="2"/>
        </w:numPr>
        <w:spacing w:beforeAutospacing="1" w:afterAutospacing="1" w:line="240" w:lineRule="auto"/>
        <w:ind w:left="1050" w:firstLine="0"/>
        <w:rPr>
          <w:rFonts w:eastAsiaTheme="minorEastAsia"/>
          <w:color w:val="2D3B45"/>
          <w:sz w:val="24"/>
          <w:szCs w:val="24"/>
        </w:rPr>
      </w:pPr>
      <w:r w:rsidRPr="1E7E4C0C">
        <w:rPr>
          <w:rFonts w:ascii="Times New Roman" w:eastAsia="Times New Roman" w:hAnsi="Times New Roman" w:cs="Times New Roman"/>
          <w:color w:val="2D3B45"/>
          <w:sz w:val="24"/>
          <w:szCs w:val="24"/>
        </w:rPr>
        <w:t>Sexually Transmitted Diseases</w:t>
      </w:r>
      <w:r w:rsidR="00DD4D75">
        <w:rPr>
          <w:rFonts w:ascii="Times New Roman" w:eastAsia="Times New Roman" w:hAnsi="Times New Roman" w:cs="Times New Roman"/>
          <w:color w:val="2D3B45"/>
          <w:sz w:val="24"/>
          <w:szCs w:val="24"/>
        </w:rPr>
        <w:t xml:space="preserve"> (WO1-4)</w:t>
      </w:r>
    </w:p>
    <w:p w14:paraId="50031A83" w14:textId="157CEF70" w:rsidR="00E46563" w:rsidRDefault="1E7E4C0C" w:rsidP="1E7E4C0C">
      <w:pPr>
        <w:pStyle w:val="ListParagraph"/>
        <w:numPr>
          <w:ilvl w:val="0"/>
          <w:numId w:val="2"/>
        </w:numPr>
        <w:spacing w:beforeAutospacing="1" w:afterAutospacing="1" w:line="240" w:lineRule="auto"/>
        <w:ind w:left="1050" w:firstLine="0"/>
        <w:rPr>
          <w:color w:val="2D3B45"/>
          <w:sz w:val="24"/>
          <w:szCs w:val="24"/>
        </w:rPr>
      </w:pPr>
      <w:r w:rsidRPr="1E7E4C0C">
        <w:rPr>
          <w:rFonts w:ascii="Times New Roman" w:eastAsia="Times New Roman" w:hAnsi="Times New Roman" w:cs="Times New Roman"/>
          <w:color w:val="2D3B45"/>
          <w:sz w:val="24"/>
          <w:szCs w:val="24"/>
        </w:rPr>
        <w:t>Urologic Disorders (Women only)</w:t>
      </w:r>
      <w:r w:rsidR="00DD4D75" w:rsidRPr="00DD4D75">
        <w:rPr>
          <w:rFonts w:ascii="Times New Roman" w:eastAsia="Times New Roman" w:hAnsi="Times New Roman" w:cs="Times New Roman"/>
          <w:color w:val="2D3B45"/>
          <w:sz w:val="24"/>
          <w:szCs w:val="24"/>
        </w:rPr>
        <w:t xml:space="preserve"> </w:t>
      </w:r>
      <w:r w:rsidR="00DD4D75">
        <w:rPr>
          <w:rFonts w:ascii="Times New Roman" w:eastAsia="Times New Roman" w:hAnsi="Times New Roman" w:cs="Times New Roman"/>
          <w:color w:val="2D3B45"/>
          <w:sz w:val="24"/>
          <w:szCs w:val="24"/>
        </w:rPr>
        <w:t>(WO1-4)</w:t>
      </w:r>
    </w:p>
    <w:p w14:paraId="7E670AAC" w14:textId="45174943" w:rsidR="00E46563" w:rsidRDefault="1E7E4C0C" w:rsidP="1E7E4C0C">
      <w:pPr>
        <w:pStyle w:val="ListParagraph"/>
        <w:numPr>
          <w:ilvl w:val="0"/>
          <w:numId w:val="2"/>
        </w:numPr>
        <w:spacing w:beforeAutospacing="1" w:afterAutospacing="1" w:line="240" w:lineRule="auto"/>
        <w:ind w:left="1050" w:firstLine="0"/>
        <w:rPr>
          <w:color w:val="2D3B45"/>
          <w:sz w:val="24"/>
          <w:szCs w:val="24"/>
        </w:rPr>
      </w:pPr>
      <w:r w:rsidRPr="39F3E888">
        <w:rPr>
          <w:rFonts w:ascii="Times New Roman" w:eastAsia="Times New Roman" w:hAnsi="Times New Roman" w:cs="Times New Roman"/>
          <w:color w:val="2D3B45"/>
          <w:sz w:val="24"/>
          <w:szCs w:val="24"/>
        </w:rPr>
        <w:t>Women’s Health Disorders</w:t>
      </w:r>
      <w:r w:rsidR="00DD4D75" w:rsidRPr="39F3E888">
        <w:rPr>
          <w:rFonts w:ascii="Times New Roman" w:eastAsia="Times New Roman" w:hAnsi="Times New Roman" w:cs="Times New Roman"/>
          <w:color w:val="2D3B45"/>
          <w:sz w:val="24"/>
          <w:szCs w:val="24"/>
        </w:rPr>
        <w:t xml:space="preserve"> (WO1-4)</w:t>
      </w:r>
    </w:p>
    <w:p w14:paraId="7BEE91AA" w14:textId="0FA540AD" w:rsidR="39F3E888" w:rsidRDefault="39F3E888" w:rsidP="39F3E888">
      <w:pPr>
        <w:spacing w:beforeAutospacing="1" w:afterAutospacing="1" w:line="240" w:lineRule="auto"/>
        <w:rPr>
          <w:rFonts w:ascii="Times New Roman" w:eastAsia="Times New Roman" w:hAnsi="Times New Roman" w:cs="Times New Roman"/>
          <w:sz w:val="24"/>
          <w:szCs w:val="24"/>
        </w:rPr>
      </w:pPr>
      <w:r w:rsidRPr="39F3E888">
        <w:rPr>
          <w:rFonts w:ascii="Times New Roman" w:eastAsia="Times New Roman" w:hAnsi="Times New Roman" w:cs="Times New Roman"/>
          <w:color w:val="2D3B45"/>
          <w:sz w:val="24"/>
          <w:szCs w:val="24"/>
        </w:rPr>
        <w:t>Read the following in Leik's (2018) Family Nurse Practitioner Certification Intensive Review:</w:t>
      </w:r>
    </w:p>
    <w:p w14:paraId="729891A1" w14:textId="3EAC23EB" w:rsidR="00E46563" w:rsidRDefault="1E7E4C0C" w:rsidP="1E7E4C0C">
      <w:pPr>
        <w:pStyle w:val="ListParagraph"/>
        <w:numPr>
          <w:ilvl w:val="0"/>
          <w:numId w:val="1"/>
        </w:numPr>
        <w:spacing w:beforeAutospacing="1" w:afterAutospacing="1" w:line="240" w:lineRule="auto"/>
        <w:ind w:left="1080" w:firstLine="0"/>
        <w:rPr>
          <w:rFonts w:eastAsiaTheme="minorEastAsia"/>
          <w:color w:val="2D3B45"/>
          <w:sz w:val="24"/>
          <w:szCs w:val="24"/>
        </w:rPr>
      </w:pPr>
      <w:r w:rsidRPr="1E7E4C0C">
        <w:rPr>
          <w:rFonts w:ascii="Times New Roman" w:eastAsia="Times New Roman" w:hAnsi="Times New Roman" w:cs="Times New Roman"/>
          <w:color w:val="2D3B45"/>
          <w:sz w:val="24"/>
          <w:szCs w:val="24"/>
        </w:rPr>
        <w:t>Female Reproductive System Review (p 393 -420)</w:t>
      </w:r>
      <w:r w:rsidR="00DD4D75" w:rsidRPr="00DD4D75">
        <w:rPr>
          <w:rFonts w:ascii="Times New Roman" w:eastAsia="Times New Roman" w:hAnsi="Times New Roman" w:cs="Times New Roman"/>
          <w:color w:val="2D3B45"/>
          <w:sz w:val="24"/>
          <w:szCs w:val="24"/>
        </w:rPr>
        <w:t xml:space="preserve"> </w:t>
      </w:r>
      <w:r w:rsidR="00DD4D75">
        <w:rPr>
          <w:rFonts w:ascii="Times New Roman" w:eastAsia="Times New Roman" w:hAnsi="Times New Roman" w:cs="Times New Roman"/>
          <w:color w:val="2D3B45"/>
          <w:sz w:val="24"/>
          <w:szCs w:val="24"/>
        </w:rPr>
        <w:t>(WO1-4)</w:t>
      </w:r>
    </w:p>
    <w:p w14:paraId="11311592" w14:textId="06828C1F" w:rsidR="00E46563" w:rsidRDefault="1E7E4C0C" w:rsidP="1E7E4C0C">
      <w:pPr>
        <w:pStyle w:val="ListParagraph"/>
        <w:numPr>
          <w:ilvl w:val="0"/>
          <w:numId w:val="1"/>
        </w:numPr>
        <w:spacing w:beforeAutospacing="1" w:afterAutospacing="1" w:line="240" w:lineRule="auto"/>
        <w:ind w:left="1080" w:firstLine="0"/>
        <w:rPr>
          <w:color w:val="2D3B45"/>
          <w:sz w:val="24"/>
          <w:szCs w:val="24"/>
        </w:rPr>
      </w:pPr>
      <w:r w:rsidRPr="1E7E4C0C">
        <w:rPr>
          <w:rFonts w:ascii="Times New Roman" w:eastAsia="Times New Roman" w:hAnsi="Times New Roman" w:cs="Times New Roman"/>
          <w:color w:val="2D3B45"/>
          <w:sz w:val="24"/>
          <w:szCs w:val="24"/>
        </w:rPr>
        <w:t>Female Reproductive System Review: Pregnancy and Childbirth (p 421 – 444)</w:t>
      </w:r>
      <w:r w:rsidR="00DD4D75" w:rsidRPr="00DD4D75">
        <w:rPr>
          <w:rFonts w:ascii="Times New Roman" w:eastAsia="Times New Roman" w:hAnsi="Times New Roman" w:cs="Times New Roman"/>
          <w:color w:val="2D3B45"/>
          <w:sz w:val="24"/>
          <w:szCs w:val="24"/>
        </w:rPr>
        <w:t xml:space="preserve"> </w:t>
      </w:r>
      <w:r w:rsidR="00DD4D75">
        <w:rPr>
          <w:rFonts w:ascii="Times New Roman" w:eastAsia="Times New Roman" w:hAnsi="Times New Roman" w:cs="Times New Roman"/>
          <w:color w:val="2D3B45"/>
          <w:sz w:val="24"/>
          <w:szCs w:val="24"/>
        </w:rPr>
        <w:t>(WO1-4)</w:t>
      </w:r>
    </w:p>
    <w:p w14:paraId="62C2522E" w14:textId="5946290C" w:rsidR="00E46563" w:rsidRDefault="1E7E4C0C" w:rsidP="1E7E4C0C">
      <w:pPr>
        <w:pStyle w:val="ListParagraph"/>
        <w:numPr>
          <w:ilvl w:val="0"/>
          <w:numId w:val="1"/>
        </w:numPr>
        <w:spacing w:beforeAutospacing="1" w:afterAutospacing="1" w:line="240" w:lineRule="auto"/>
        <w:ind w:left="1080" w:firstLine="0"/>
        <w:rPr>
          <w:color w:val="2D3B45"/>
          <w:sz w:val="24"/>
          <w:szCs w:val="24"/>
        </w:rPr>
      </w:pPr>
      <w:r w:rsidRPr="1E7E4C0C">
        <w:rPr>
          <w:rFonts w:ascii="Times New Roman" w:eastAsia="Times New Roman" w:hAnsi="Times New Roman" w:cs="Times New Roman"/>
          <w:color w:val="2D3B45"/>
          <w:sz w:val="24"/>
          <w:szCs w:val="24"/>
        </w:rPr>
        <w:t>Sexually Transmitted Diseases and Infections Review (p 445 – 464) </w:t>
      </w:r>
      <w:r w:rsidR="00DD4D75">
        <w:rPr>
          <w:rFonts w:ascii="Times New Roman" w:eastAsia="Times New Roman" w:hAnsi="Times New Roman" w:cs="Times New Roman"/>
          <w:color w:val="2D3B45"/>
          <w:sz w:val="24"/>
          <w:szCs w:val="24"/>
        </w:rPr>
        <w:t>(WO1-4)</w:t>
      </w:r>
    </w:p>
    <w:p w14:paraId="2C078E63" w14:textId="4CDB6335" w:rsidR="00E46563" w:rsidRDefault="00E46563" w:rsidP="1E7E4C0C"/>
    <w:sectPr w:rsidR="00E4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659"/>
    <w:multiLevelType w:val="hybridMultilevel"/>
    <w:tmpl w:val="97762A06"/>
    <w:lvl w:ilvl="0" w:tplc="AF2473CA">
      <w:start w:val="1"/>
      <w:numFmt w:val="bullet"/>
      <w:lvlText w:val=""/>
      <w:lvlJc w:val="left"/>
      <w:pPr>
        <w:ind w:left="720" w:hanging="360"/>
      </w:pPr>
      <w:rPr>
        <w:rFonts w:ascii="Symbol" w:hAnsi="Symbol" w:hint="default"/>
      </w:rPr>
    </w:lvl>
    <w:lvl w:ilvl="1" w:tplc="986E4EA6">
      <w:start w:val="1"/>
      <w:numFmt w:val="bullet"/>
      <w:lvlText w:val="o"/>
      <w:lvlJc w:val="left"/>
      <w:pPr>
        <w:ind w:left="1440" w:hanging="360"/>
      </w:pPr>
      <w:rPr>
        <w:rFonts w:ascii="Courier New" w:hAnsi="Courier New" w:hint="default"/>
      </w:rPr>
    </w:lvl>
    <w:lvl w:ilvl="2" w:tplc="96A4B8AE">
      <w:start w:val="1"/>
      <w:numFmt w:val="bullet"/>
      <w:lvlText w:val=""/>
      <w:lvlJc w:val="left"/>
      <w:pPr>
        <w:ind w:left="2160" w:hanging="360"/>
      </w:pPr>
      <w:rPr>
        <w:rFonts w:ascii="Wingdings" w:hAnsi="Wingdings" w:hint="default"/>
      </w:rPr>
    </w:lvl>
    <w:lvl w:ilvl="3" w:tplc="6B5AD6EA">
      <w:start w:val="1"/>
      <w:numFmt w:val="bullet"/>
      <w:lvlText w:val=""/>
      <w:lvlJc w:val="left"/>
      <w:pPr>
        <w:ind w:left="2880" w:hanging="360"/>
      </w:pPr>
      <w:rPr>
        <w:rFonts w:ascii="Symbol" w:hAnsi="Symbol" w:hint="default"/>
      </w:rPr>
    </w:lvl>
    <w:lvl w:ilvl="4" w:tplc="5F4692E4">
      <w:start w:val="1"/>
      <w:numFmt w:val="bullet"/>
      <w:lvlText w:val="o"/>
      <w:lvlJc w:val="left"/>
      <w:pPr>
        <w:ind w:left="3600" w:hanging="360"/>
      </w:pPr>
      <w:rPr>
        <w:rFonts w:ascii="Courier New" w:hAnsi="Courier New" w:hint="default"/>
      </w:rPr>
    </w:lvl>
    <w:lvl w:ilvl="5" w:tplc="B3B6E3CA">
      <w:start w:val="1"/>
      <w:numFmt w:val="bullet"/>
      <w:lvlText w:val=""/>
      <w:lvlJc w:val="left"/>
      <w:pPr>
        <w:ind w:left="4320" w:hanging="360"/>
      </w:pPr>
      <w:rPr>
        <w:rFonts w:ascii="Wingdings" w:hAnsi="Wingdings" w:hint="default"/>
      </w:rPr>
    </w:lvl>
    <w:lvl w:ilvl="6" w:tplc="745C8FEE">
      <w:start w:val="1"/>
      <w:numFmt w:val="bullet"/>
      <w:lvlText w:val=""/>
      <w:lvlJc w:val="left"/>
      <w:pPr>
        <w:ind w:left="5040" w:hanging="360"/>
      </w:pPr>
      <w:rPr>
        <w:rFonts w:ascii="Symbol" w:hAnsi="Symbol" w:hint="default"/>
      </w:rPr>
    </w:lvl>
    <w:lvl w:ilvl="7" w:tplc="01D46478">
      <w:start w:val="1"/>
      <w:numFmt w:val="bullet"/>
      <w:lvlText w:val="o"/>
      <w:lvlJc w:val="left"/>
      <w:pPr>
        <w:ind w:left="5760" w:hanging="360"/>
      </w:pPr>
      <w:rPr>
        <w:rFonts w:ascii="Courier New" w:hAnsi="Courier New" w:hint="default"/>
      </w:rPr>
    </w:lvl>
    <w:lvl w:ilvl="8" w:tplc="DB48E6A0">
      <w:start w:val="1"/>
      <w:numFmt w:val="bullet"/>
      <w:lvlText w:val=""/>
      <w:lvlJc w:val="left"/>
      <w:pPr>
        <w:ind w:left="6480" w:hanging="360"/>
      </w:pPr>
      <w:rPr>
        <w:rFonts w:ascii="Wingdings" w:hAnsi="Wingdings" w:hint="default"/>
      </w:rPr>
    </w:lvl>
  </w:abstractNum>
  <w:abstractNum w:abstractNumId="1" w15:restartNumberingAfterBreak="0">
    <w:nsid w:val="156A2A39"/>
    <w:multiLevelType w:val="hybridMultilevel"/>
    <w:tmpl w:val="FDDC639A"/>
    <w:lvl w:ilvl="0" w:tplc="9A1A793A">
      <w:start w:val="1"/>
      <w:numFmt w:val="bullet"/>
      <w:lvlText w:val=""/>
      <w:lvlJc w:val="left"/>
      <w:pPr>
        <w:ind w:left="720" w:hanging="360"/>
      </w:pPr>
      <w:rPr>
        <w:rFonts w:ascii="Symbol" w:hAnsi="Symbol" w:hint="default"/>
      </w:rPr>
    </w:lvl>
    <w:lvl w:ilvl="1" w:tplc="2E40A98E">
      <w:start w:val="1"/>
      <w:numFmt w:val="bullet"/>
      <w:lvlText w:val="o"/>
      <w:lvlJc w:val="left"/>
      <w:pPr>
        <w:ind w:left="1440" w:hanging="360"/>
      </w:pPr>
      <w:rPr>
        <w:rFonts w:ascii="Courier New" w:hAnsi="Courier New" w:hint="default"/>
      </w:rPr>
    </w:lvl>
    <w:lvl w:ilvl="2" w:tplc="18221360">
      <w:start w:val="1"/>
      <w:numFmt w:val="bullet"/>
      <w:lvlText w:val=""/>
      <w:lvlJc w:val="left"/>
      <w:pPr>
        <w:ind w:left="2160" w:hanging="360"/>
      </w:pPr>
      <w:rPr>
        <w:rFonts w:ascii="Wingdings" w:hAnsi="Wingdings" w:hint="default"/>
      </w:rPr>
    </w:lvl>
    <w:lvl w:ilvl="3" w:tplc="BC709DC0">
      <w:start w:val="1"/>
      <w:numFmt w:val="bullet"/>
      <w:lvlText w:val=""/>
      <w:lvlJc w:val="left"/>
      <w:pPr>
        <w:ind w:left="2880" w:hanging="360"/>
      </w:pPr>
      <w:rPr>
        <w:rFonts w:ascii="Symbol" w:hAnsi="Symbol" w:hint="default"/>
      </w:rPr>
    </w:lvl>
    <w:lvl w:ilvl="4" w:tplc="5302EDBE">
      <w:start w:val="1"/>
      <w:numFmt w:val="bullet"/>
      <w:lvlText w:val="o"/>
      <w:lvlJc w:val="left"/>
      <w:pPr>
        <w:ind w:left="3600" w:hanging="360"/>
      </w:pPr>
      <w:rPr>
        <w:rFonts w:ascii="Courier New" w:hAnsi="Courier New" w:hint="default"/>
      </w:rPr>
    </w:lvl>
    <w:lvl w:ilvl="5" w:tplc="4CAE1960">
      <w:start w:val="1"/>
      <w:numFmt w:val="bullet"/>
      <w:lvlText w:val=""/>
      <w:lvlJc w:val="left"/>
      <w:pPr>
        <w:ind w:left="4320" w:hanging="360"/>
      </w:pPr>
      <w:rPr>
        <w:rFonts w:ascii="Wingdings" w:hAnsi="Wingdings" w:hint="default"/>
      </w:rPr>
    </w:lvl>
    <w:lvl w:ilvl="6" w:tplc="E5EE63C0">
      <w:start w:val="1"/>
      <w:numFmt w:val="bullet"/>
      <w:lvlText w:val=""/>
      <w:lvlJc w:val="left"/>
      <w:pPr>
        <w:ind w:left="5040" w:hanging="360"/>
      </w:pPr>
      <w:rPr>
        <w:rFonts w:ascii="Symbol" w:hAnsi="Symbol" w:hint="default"/>
      </w:rPr>
    </w:lvl>
    <w:lvl w:ilvl="7" w:tplc="1DDA9E14">
      <w:start w:val="1"/>
      <w:numFmt w:val="bullet"/>
      <w:lvlText w:val="o"/>
      <w:lvlJc w:val="left"/>
      <w:pPr>
        <w:ind w:left="5760" w:hanging="360"/>
      </w:pPr>
      <w:rPr>
        <w:rFonts w:ascii="Courier New" w:hAnsi="Courier New" w:hint="default"/>
      </w:rPr>
    </w:lvl>
    <w:lvl w:ilvl="8" w:tplc="13CA92F6">
      <w:start w:val="1"/>
      <w:numFmt w:val="bullet"/>
      <w:lvlText w:val=""/>
      <w:lvlJc w:val="left"/>
      <w:pPr>
        <w:ind w:left="6480" w:hanging="360"/>
      </w:pPr>
      <w:rPr>
        <w:rFonts w:ascii="Wingdings" w:hAnsi="Wingdings" w:hint="default"/>
      </w:rPr>
    </w:lvl>
  </w:abstractNum>
  <w:abstractNum w:abstractNumId="2" w15:restartNumberingAfterBreak="0">
    <w:nsid w:val="2BD2657D"/>
    <w:multiLevelType w:val="hybridMultilevel"/>
    <w:tmpl w:val="4C70FE3A"/>
    <w:lvl w:ilvl="0" w:tplc="B47A36DC">
      <w:start w:val="1"/>
      <w:numFmt w:val="decimal"/>
      <w:lvlText w:val="%1."/>
      <w:lvlJc w:val="left"/>
      <w:pPr>
        <w:ind w:left="720" w:hanging="360"/>
      </w:pPr>
    </w:lvl>
    <w:lvl w:ilvl="1" w:tplc="0B66881C">
      <w:start w:val="1"/>
      <w:numFmt w:val="lowerLetter"/>
      <w:lvlText w:val="%2."/>
      <w:lvlJc w:val="left"/>
      <w:pPr>
        <w:ind w:left="1440" w:hanging="360"/>
      </w:pPr>
    </w:lvl>
    <w:lvl w:ilvl="2" w:tplc="2F648330">
      <w:start w:val="1"/>
      <w:numFmt w:val="lowerRoman"/>
      <w:lvlText w:val="%3."/>
      <w:lvlJc w:val="right"/>
      <w:pPr>
        <w:ind w:left="2160" w:hanging="180"/>
      </w:pPr>
    </w:lvl>
    <w:lvl w:ilvl="3" w:tplc="535A106A">
      <w:start w:val="1"/>
      <w:numFmt w:val="decimal"/>
      <w:lvlText w:val="%4."/>
      <w:lvlJc w:val="left"/>
      <w:pPr>
        <w:ind w:left="2880" w:hanging="360"/>
      </w:pPr>
    </w:lvl>
    <w:lvl w:ilvl="4" w:tplc="16F2BC12">
      <w:start w:val="1"/>
      <w:numFmt w:val="lowerLetter"/>
      <w:lvlText w:val="%5."/>
      <w:lvlJc w:val="left"/>
      <w:pPr>
        <w:ind w:left="3600" w:hanging="360"/>
      </w:pPr>
    </w:lvl>
    <w:lvl w:ilvl="5" w:tplc="ADBEE782">
      <w:start w:val="1"/>
      <w:numFmt w:val="lowerRoman"/>
      <w:lvlText w:val="%6."/>
      <w:lvlJc w:val="right"/>
      <w:pPr>
        <w:ind w:left="4320" w:hanging="180"/>
      </w:pPr>
    </w:lvl>
    <w:lvl w:ilvl="6" w:tplc="E456657C">
      <w:start w:val="1"/>
      <w:numFmt w:val="decimal"/>
      <w:lvlText w:val="%7."/>
      <w:lvlJc w:val="left"/>
      <w:pPr>
        <w:ind w:left="5040" w:hanging="360"/>
      </w:pPr>
    </w:lvl>
    <w:lvl w:ilvl="7" w:tplc="DED4F0B0">
      <w:start w:val="1"/>
      <w:numFmt w:val="lowerLetter"/>
      <w:lvlText w:val="%8."/>
      <w:lvlJc w:val="left"/>
      <w:pPr>
        <w:ind w:left="5760" w:hanging="360"/>
      </w:pPr>
    </w:lvl>
    <w:lvl w:ilvl="8" w:tplc="27EE2096">
      <w:start w:val="1"/>
      <w:numFmt w:val="lowerRoman"/>
      <w:lvlText w:val="%9."/>
      <w:lvlJc w:val="right"/>
      <w:pPr>
        <w:ind w:left="6480" w:hanging="180"/>
      </w:pPr>
    </w:lvl>
  </w:abstractNum>
  <w:abstractNum w:abstractNumId="3" w15:restartNumberingAfterBreak="0">
    <w:nsid w:val="55B11C25"/>
    <w:multiLevelType w:val="hybridMultilevel"/>
    <w:tmpl w:val="E8C8FA5C"/>
    <w:lvl w:ilvl="0" w:tplc="6844782A">
      <w:start w:val="1"/>
      <w:numFmt w:val="bullet"/>
      <w:lvlText w:val=""/>
      <w:lvlJc w:val="left"/>
      <w:pPr>
        <w:ind w:left="720" w:hanging="360"/>
      </w:pPr>
      <w:rPr>
        <w:rFonts w:ascii="Symbol" w:hAnsi="Symbol" w:hint="default"/>
      </w:rPr>
    </w:lvl>
    <w:lvl w:ilvl="1" w:tplc="5D1EA3C8">
      <w:start w:val="1"/>
      <w:numFmt w:val="bullet"/>
      <w:lvlText w:val=""/>
      <w:lvlJc w:val="left"/>
      <w:pPr>
        <w:ind w:left="1440" w:hanging="360"/>
      </w:pPr>
      <w:rPr>
        <w:rFonts w:ascii="Symbol" w:hAnsi="Symbol" w:hint="default"/>
      </w:rPr>
    </w:lvl>
    <w:lvl w:ilvl="2" w:tplc="CBD2EC3C">
      <w:start w:val="1"/>
      <w:numFmt w:val="bullet"/>
      <w:lvlText w:val="o"/>
      <w:lvlJc w:val="left"/>
      <w:pPr>
        <w:ind w:left="2160" w:hanging="360"/>
      </w:pPr>
      <w:rPr>
        <w:rFonts w:ascii="Courier New" w:hAnsi="Courier New" w:hint="default"/>
      </w:rPr>
    </w:lvl>
    <w:lvl w:ilvl="3" w:tplc="4E604D26">
      <w:start w:val="1"/>
      <w:numFmt w:val="bullet"/>
      <w:lvlText w:val=""/>
      <w:lvlJc w:val="left"/>
      <w:pPr>
        <w:ind w:left="2880" w:hanging="360"/>
      </w:pPr>
      <w:rPr>
        <w:rFonts w:ascii="Symbol" w:hAnsi="Symbol" w:hint="default"/>
      </w:rPr>
    </w:lvl>
    <w:lvl w:ilvl="4" w:tplc="136ED8A2">
      <w:start w:val="1"/>
      <w:numFmt w:val="bullet"/>
      <w:lvlText w:val="o"/>
      <w:lvlJc w:val="left"/>
      <w:pPr>
        <w:ind w:left="3600" w:hanging="360"/>
      </w:pPr>
      <w:rPr>
        <w:rFonts w:ascii="Courier New" w:hAnsi="Courier New" w:hint="default"/>
      </w:rPr>
    </w:lvl>
    <w:lvl w:ilvl="5" w:tplc="5860ED36">
      <w:start w:val="1"/>
      <w:numFmt w:val="bullet"/>
      <w:lvlText w:val=""/>
      <w:lvlJc w:val="left"/>
      <w:pPr>
        <w:ind w:left="4320" w:hanging="360"/>
      </w:pPr>
      <w:rPr>
        <w:rFonts w:ascii="Wingdings" w:hAnsi="Wingdings" w:hint="default"/>
      </w:rPr>
    </w:lvl>
    <w:lvl w:ilvl="6" w:tplc="D1DA22D8">
      <w:start w:val="1"/>
      <w:numFmt w:val="bullet"/>
      <w:lvlText w:val=""/>
      <w:lvlJc w:val="left"/>
      <w:pPr>
        <w:ind w:left="5040" w:hanging="360"/>
      </w:pPr>
      <w:rPr>
        <w:rFonts w:ascii="Symbol" w:hAnsi="Symbol" w:hint="default"/>
      </w:rPr>
    </w:lvl>
    <w:lvl w:ilvl="7" w:tplc="29146CDC">
      <w:start w:val="1"/>
      <w:numFmt w:val="bullet"/>
      <w:lvlText w:val="o"/>
      <w:lvlJc w:val="left"/>
      <w:pPr>
        <w:ind w:left="5760" w:hanging="360"/>
      </w:pPr>
      <w:rPr>
        <w:rFonts w:ascii="Courier New" w:hAnsi="Courier New" w:hint="default"/>
      </w:rPr>
    </w:lvl>
    <w:lvl w:ilvl="8" w:tplc="AF4EEE04">
      <w:start w:val="1"/>
      <w:numFmt w:val="bullet"/>
      <w:lvlText w:val=""/>
      <w:lvlJc w:val="left"/>
      <w:pPr>
        <w:ind w:left="6480" w:hanging="360"/>
      </w:pPr>
      <w:rPr>
        <w:rFonts w:ascii="Wingdings" w:hAnsi="Wingdings" w:hint="default"/>
      </w:rPr>
    </w:lvl>
  </w:abstractNum>
  <w:abstractNum w:abstractNumId="4" w15:restartNumberingAfterBreak="0">
    <w:nsid w:val="687C2141"/>
    <w:multiLevelType w:val="hybridMultilevel"/>
    <w:tmpl w:val="06D8F99A"/>
    <w:lvl w:ilvl="0" w:tplc="53EE229E">
      <w:start w:val="1"/>
      <w:numFmt w:val="bullet"/>
      <w:lvlText w:val=""/>
      <w:lvlJc w:val="left"/>
      <w:pPr>
        <w:ind w:left="720" w:hanging="360"/>
      </w:pPr>
      <w:rPr>
        <w:rFonts w:ascii="Symbol" w:hAnsi="Symbol" w:hint="default"/>
      </w:rPr>
    </w:lvl>
    <w:lvl w:ilvl="1" w:tplc="575CB9EC">
      <w:start w:val="1"/>
      <w:numFmt w:val="bullet"/>
      <w:lvlText w:val="o"/>
      <w:lvlJc w:val="left"/>
      <w:pPr>
        <w:ind w:left="1440" w:hanging="360"/>
      </w:pPr>
      <w:rPr>
        <w:rFonts w:ascii="Courier New" w:hAnsi="Courier New" w:hint="default"/>
      </w:rPr>
    </w:lvl>
    <w:lvl w:ilvl="2" w:tplc="148EDF2A">
      <w:start w:val="1"/>
      <w:numFmt w:val="bullet"/>
      <w:lvlText w:val=""/>
      <w:lvlJc w:val="left"/>
      <w:pPr>
        <w:ind w:left="2160" w:hanging="360"/>
      </w:pPr>
      <w:rPr>
        <w:rFonts w:ascii="Wingdings" w:hAnsi="Wingdings" w:hint="default"/>
      </w:rPr>
    </w:lvl>
    <w:lvl w:ilvl="3" w:tplc="F5BE407E">
      <w:start w:val="1"/>
      <w:numFmt w:val="bullet"/>
      <w:lvlText w:val=""/>
      <w:lvlJc w:val="left"/>
      <w:pPr>
        <w:ind w:left="2880" w:hanging="360"/>
      </w:pPr>
      <w:rPr>
        <w:rFonts w:ascii="Symbol" w:hAnsi="Symbol" w:hint="default"/>
      </w:rPr>
    </w:lvl>
    <w:lvl w:ilvl="4" w:tplc="877E8C50">
      <w:start w:val="1"/>
      <w:numFmt w:val="bullet"/>
      <w:lvlText w:val="o"/>
      <w:lvlJc w:val="left"/>
      <w:pPr>
        <w:ind w:left="3600" w:hanging="360"/>
      </w:pPr>
      <w:rPr>
        <w:rFonts w:ascii="Courier New" w:hAnsi="Courier New" w:hint="default"/>
      </w:rPr>
    </w:lvl>
    <w:lvl w:ilvl="5" w:tplc="72DA9522">
      <w:start w:val="1"/>
      <w:numFmt w:val="bullet"/>
      <w:lvlText w:val=""/>
      <w:lvlJc w:val="left"/>
      <w:pPr>
        <w:ind w:left="4320" w:hanging="360"/>
      </w:pPr>
      <w:rPr>
        <w:rFonts w:ascii="Wingdings" w:hAnsi="Wingdings" w:hint="default"/>
      </w:rPr>
    </w:lvl>
    <w:lvl w:ilvl="6" w:tplc="BC4ADC4E">
      <w:start w:val="1"/>
      <w:numFmt w:val="bullet"/>
      <w:lvlText w:val=""/>
      <w:lvlJc w:val="left"/>
      <w:pPr>
        <w:ind w:left="5040" w:hanging="360"/>
      </w:pPr>
      <w:rPr>
        <w:rFonts w:ascii="Symbol" w:hAnsi="Symbol" w:hint="default"/>
      </w:rPr>
    </w:lvl>
    <w:lvl w:ilvl="7" w:tplc="407C26D0">
      <w:start w:val="1"/>
      <w:numFmt w:val="bullet"/>
      <w:lvlText w:val="o"/>
      <w:lvlJc w:val="left"/>
      <w:pPr>
        <w:ind w:left="5760" w:hanging="360"/>
      </w:pPr>
      <w:rPr>
        <w:rFonts w:ascii="Courier New" w:hAnsi="Courier New" w:hint="default"/>
      </w:rPr>
    </w:lvl>
    <w:lvl w:ilvl="8" w:tplc="7276A42E">
      <w:start w:val="1"/>
      <w:numFmt w:val="bullet"/>
      <w:lvlText w:val=""/>
      <w:lvlJc w:val="left"/>
      <w:pPr>
        <w:ind w:left="6480" w:hanging="360"/>
      </w:pPr>
      <w:rPr>
        <w:rFonts w:ascii="Wingdings" w:hAnsi="Wingdings" w:hint="default"/>
      </w:rPr>
    </w:lvl>
  </w:abstractNum>
  <w:num w:numId="1" w16cid:durableId="1100371862">
    <w:abstractNumId w:val="1"/>
  </w:num>
  <w:num w:numId="2" w16cid:durableId="326400849">
    <w:abstractNumId w:val="0"/>
  </w:num>
  <w:num w:numId="3" w16cid:durableId="2115318380">
    <w:abstractNumId w:val="4"/>
  </w:num>
  <w:num w:numId="4" w16cid:durableId="1032728379">
    <w:abstractNumId w:val="3"/>
  </w:num>
  <w:num w:numId="5" w16cid:durableId="210143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C89139"/>
    <w:rsid w:val="008B5B22"/>
    <w:rsid w:val="008F1587"/>
    <w:rsid w:val="0090359F"/>
    <w:rsid w:val="009B010C"/>
    <w:rsid w:val="00A960B2"/>
    <w:rsid w:val="00DD4D75"/>
    <w:rsid w:val="00E46563"/>
    <w:rsid w:val="0CE5803E"/>
    <w:rsid w:val="1B46AB4A"/>
    <w:rsid w:val="1E7E4C0C"/>
    <w:rsid w:val="2CE7649E"/>
    <w:rsid w:val="2DEC1456"/>
    <w:rsid w:val="386DDF44"/>
    <w:rsid w:val="39F3E888"/>
    <w:rsid w:val="3BA58006"/>
    <w:rsid w:val="44476482"/>
    <w:rsid w:val="44608CDF"/>
    <w:rsid w:val="53C89139"/>
    <w:rsid w:val="5C7087B7"/>
    <w:rsid w:val="5E0C5818"/>
    <w:rsid w:val="6143F8DA"/>
    <w:rsid w:val="67B33A5E"/>
    <w:rsid w:val="6AEADB20"/>
    <w:rsid w:val="7110C61F"/>
    <w:rsid w:val="74D651F0"/>
    <w:rsid w:val="7F5BB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9139"/>
  <w15:chartTrackingRefBased/>
  <w15:docId w15:val="{3DA71C75-1891-4976-A7DB-15694ED2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0D814-5BF8-4099-983C-84D3883F34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3684F1-6C58-4232-8DBD-732BA7ADB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A4543-3657-4B20-817D-18AA321FB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Koransky-Matson Rachel</dc:creator>
  <cp:keywords/>
  <dc:description/>
  <cp:lastModifiedBy>Nichols, Sarah</cp:lastModifiedBy>
  <cp:revision>3</cp:revision>
  <dcterms:created xsi:type="dcterms:W3CDTF">2022-07-18T15:54:00Z</dcterms:created>
  <dcterms:modified xsi:type="dcterms:W3CDTF">2022-07-18T15:54:00Z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