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F5C37" w14:textId="6DB5ECF5" w:rsidR="000F5EC9" w:rsidRPr="000000C0" w:rsidRDefault="000F5EC9" w:rsidP="000000C0">
      <w:pPr>
        <w:shd w:val="clear" w:color="auto" w:fill="FFFFFF"/>
        <w:spacing w:before="150" w:after="150" w:line="600" w:lineRule="atLeast"/>
        <w:outlineLvl w:val="1"/>
        <w:rPr>
          <w:rFonts w:ascii="Helvetica Neue" w:eastAsia="Times New Roman" w:hAnsi="Helvetica Neue" w:cs="Times New Roman"/>
          <w:b/>
          <w:bCs/>
          <w:color w:val="333333"/>
          <w:sz w:val="42"/>
          <w:szCs w:val="42"/>
        </w:rPr>
      </w:pPr>
      <w:r w:rsidRPr="000F5EC9">
        <w:rPr>
          <w:rFonts w:ascii="Helvetica Neue" w:eastAsia="Times New Roman" w:hAnsi="Helvetica Neue" w:cs="Times New Roman"/>
          <w:b/>
          <w:bCs/>
          <w:color w:val="333333"/>
          <w:sz w:val="42"/>
          <w:szCs w:val="42"/>
        </w:rPr>
        <w:t>CBT Case Discussion</w:t>
      </w:r>
    </w:p>
    <w:p w14:paraId="4F417655" w14:textId="77777777" w:rsidR="000F5EC9" w:rsidRPr="004361EE" w:rsidRDefault="000F5EC9" w:rsidP="000F5EC9">
      <w:pPr>
        <w:spacing w:before="100" w:beforeAutospacing="1" w:after="100" w:afterAutospacing="1"/>
        <w:jc w:val="center"/>
        <w:outlineLvl w:val="1"/>
        <w:rPr>
          <w:rFonts w:ascii="Times New Roman" w:eastAsia="Times New Roman" w:hAnsi="Times New Roman" w:cs="Times New Roman"/>
          <w:b/>
          <w:bCs/>
        </w:rPr>
      </w:pPr>
      <w:r w:rsidRPr="004361EE">
        <w:rPr>
          <w:rFonts w:ascii="Times New Roman" w:eastAsia="Times New Roman" w:hAnsi="Times New Roman" w:cs="Times New Roman"/>
          <w:b/>
          <w:bCs/>
        </w:rPr>
        <w:t>Brittany</w:t>
      </w:r>
      <w:r>
        <w:rPr>
          <w:rFonts w:ascii="Times New Roman" w:eastAsia="Times New Roman" w:hAnsi="Times New Roman" w:cs="Times New Roman"/>
          <w:b/>
          <w:bCs/>
        </w:rPr>
        <w:t xml:space="preserve"> </w:t>
      </w:r>
      <w:r w:rsidRPr="004361EE">
        <w:rPr>
          <w:rFonts w:ascii="Times New Roman" w:eastAsia="Times New Roman" w:hAnsi="Times New Roman" w:cs="Times New Roman"/>
          <w:b/>
          <w:bCs/>
        </w:rPr>
        <w:t xml:space="preserve">Case Study </w:t>
      </w:r>
      <w:r>
        <w:rPr>
          <w:rFonts w:ascii="Times New Roman" w:eastAsia="Times New Roman" w:hAnsi="Times New Roman" w:cs="Times New Roman"/>
          <w:b/>
          <w:bCs/>
        </w:rPr>
        <w:t>(</w:t>
      </w:r>
      <w:r w:rsidRPr="004361EE">
        <w:rPr>
          <w:rFonts w:ascii="Times New Roman" w:eastAsia="Times New Roman" w:hAnsi="Times New Roman" w:cs="Times New Roman"/>
          <w:bCs/>
          <w:sz w:val="20"/>
          <w:szCs w:val="20"/>
        </w:rPr>
        <w:t>Corey, 2017)</w:t>
      </w:r>
    </w:p>
    <w:p w14:paraId="1D65783E" w14:textId="77777777" w:rsidR="000F5EC9" w:rsidRPr="004361EE" w:rsidRDefault="000F5EC9" w:rsidP="000F5EC9">
      <w:pPr>
        <w:spacing w:before="100" w:beforeAutospacing="1" w:after="100" w:afterAutospacing="1"/>
        <w:rPr>
          <w:rFonts w:ascii="Times New Roman" w:hAnsi="Times New Roman" w:cs="Times New Roman"/>
        </w:rPr>
      </w:pPr>
      <w:r w:rsidRPr="004361EE">
        <w:rPr>
          <w:rFonts w:ascii="Times New Roman" w:hAnsi="Times New Roman" w:cs="Times New Roman"/>
        </w:rPr>
        <w:t>Brittany is a 16-year-old girl of mixed Caucasian and African American descent. Her family has recently moved from a large, diverse, metropolitan area to a small mid-western town. According to her mother and father, Brittany did not respond well to the move.</w:t>
      </w:r>
    </w:p>
    <w:p w14:paraId="58C2A270" w14:textId="77777777" w:rsidR="000F5EC9" w:rsidRPr="004361EE" w:rsidRDefault="000F5EC9" w:rsidP="000F5EC9">
      <w:pPr>
        <w:spacing w:before="100" w:beforeAutospacing="1" w:after="100" w:afterAutospacing="1"/>
        <w:rPr>
          <w:rFonts w:ascii="Times New Roman" w:hAnsi="Times New Roman" w:cs="Times New Roman"/>
        </w:rPr>
      </w:pPr>
      <w:r w:rsidRPr="004361EE">
        <w:rPr>
          <w:rFonts w:ascii="Times New Roman" w:hAnsi="Times New Roman" w:cs="Times New Roman"/>
        </w:rPr>
        <w:t>Prior to the move, Brittany’s parents reported that she was a very well-behaved child who did well in school and participated in extracurricular sports. She was an active member of the student council and worked after school at a coffee shop in the local mall to save money for college. Brittany dreamed of becoming a veterinarian. However, all of this changed when she arrived at her new school. She has only been in school 3 months and is already failing chemistry and shows no interest in after school activities. She was kicked off the track team after only two practices for arguing with the coach. She has been suspended once for fighting with another student and sent to detention 14 times for speaking disrespectfully to her teachers and disrupting class. Of great concern to Brittany’s mother is that Brittany has recently dyed her hair pink and pierced her lip. Brittany’s father is concerned because she is generally disagreeable at home, refuses to do her chores, and has not completed a homework assignment in 3 weeks. Brittany’s parents brought her to counseling because they are at a loss for how to control her behavior. They hope that therapy can help Brittany change back to her “old self.”</w:t>
      </w:r>
    </w:p>
    <w:p w14:paraId="3DDE7A34" w14:textId="77777777" w:rsidR="000F5EC9" w:rsidRPr="004361EE" w:rsidRDefault="000F5EC9" w:rsidP="000F5EC9">
      <w:pPr>
        <w:spacing w:before="100" w:beforeAutospacing="1" w:after="100" w:afterAutospacing="1"/>
        <w:outlineLvl w:val="1"/>
        <w:rPr>
          <w:rFonts w:ascii="Times New Roman" w:eastAsia="Times New Roman" w:hAnsi="Times New Roman" w:cs="Times New Roman"/>
          <w:b/>
          <w:bCs/>
        </w:rPr>
      </w:pPr>
      <w:r w:rsidRPr="004361EE">
        <w:rPr>
          <w:rFonts w:ascii="Times New Roman" w:eastAsia="Times New Roman" w:hAnsi="Times New Roman" w:cs="Times New Roman"/>
          <w:b/>
          <w:bCs/>
        </w:rPr>
        <w:t>Psychiatric History</w:t>
      </w:r>
    </w:p>
    <w:p w14:paraId="1B02FCBA" w14:textId="77777777" w:rsidR="000F5EC9" w:rsidRPr="004361EE" w:rsidRDefault="000F5EC9" w:rsidP="000F5EC9">
      <w:pPr>
        <w:spacing w:before="100" w:beforeAutospacing="1" w:after="100" w:afterAutospacing="1"/>
        <w:outlineLvl w:val="1"/>
        <w:rPr>
          <w:rFonts w:ascii="Times New Roman" w:eastAsia="Times New Roman" w:hAnsi="Times New Roman" w:cs="Times New Roman"/>
          <w:bCs/>
          <w:i/>
        </w:rPr>
      </w:pPr>
      <w:r w:rsidRPr="004361EE">
        <w:rPr>
          <w:rFonts w:ascii="Times New Roman" w:eastAsia="Times New Roman" w:hAnsi="Times New Roman" w:cs="Times New Roman"/>
          <w:bCs/>
          <w:i/>
        </w:rPr>
        <w:t>Dr. Bailey Works with Brittany from a Cognitive Behavioral Perspective</w:t>
      </w:r>
      <w:r>
        <w:rPr>
          <w:rFonts w:ascii="Times New Roman" w:eastAsia="Times New Roman" w:hAnsi="Times New Roman" w:cs="Times New Roman"/>
          <w:bCs/>
          <w:i/>
        </w:rPr>
        <w:t>:</w:t>
      </w:r>
    </w:p>
    <w:p w14:paraId="5CA62B42" w14:textId="77777777" w:rsidR="000F5EC9" w:rsidRPr="004361EE" w:rsidRDefault="000F5EC9" w:rsidP="000F5EC9">
      <w:pPr>
        <w:spacing w:before="100" w:beforeAutospacing="1" w:after="100" w:afterAutospacing="1"/>
        <w:rPr>
          <w:rFonts w:ascii="Times New Roman" w:hAnsi="Times New Roman" w:cs="Times New Roman"/>
        </w:rPr>
      </w:pPr>
      <w:r w:rsidRPr="004361EE">
        <w:rPr>
          <w:rFonts w:ascii="Times New Roman" w:hAnsi="Times New Roman" w:cs="Times New Roman"/>
        </w:rPr>
        <w:t xml:space="preserve">When I greeted Brittany in the waiting room, she was sitting on the couch with her back turned toward her parents. Her parents were eager to speak with me alone. Although I value their input and would make time to speak with them at a later time, I was clear that this particular session belonged to Brittany. In hearing this, Brittany smirked at her parents and quickly walked into my office. When I asked Brittany how she felt about coming to counseling, she replied, “Well, at least it is better than having to talk to </w:t>
      </w:r>
      <w:r w:rsidRPr="004361EE">
        <w:rPr>
          <w:rFonts w:ascii="Times New Roman" w:hAnsi="Times New Roman" w:cs="Times New Roman"/>
          <w:i/>
          <w:iCs/>
        </w:rPr>
        <w:t>them</w:t>
      </w:r>
      <w:r w:rsidRPr="004361EE">
        <w:rPr>
          <w:rFonts w:ascii="Times New Roman" w:hAnsi="Times New Roman" w:cs="Times New Roman"/>
        </w:rPr>
        <w:t>!” as she rolled her eyes in the direction of the waiting room.</w:t>
      </w:r>
    </w:p>
    <w:p w14:paraId="6DD66BF3" w14:textId="77777777" w:rsidR="000F5EC9" w:rsidRPr="004361EE" w:rsidRDefault="000F5EC9" w:rsidP="000F5EC9">
      <w:pPr>
        <w:spacing w:before="100" w:beforeAutospacing="1" w:after="100" w:afterAutospacing="1"/>
        <w:rPr>
          <w:rFonts w:ascii="Times New Roman" w:hAnsi="Times New Roman" w:cs="Times New Roman"/>
        </w:rPr>
      </w:pPr>
      <w:r w:rsidRPr="004361EE">
        <w:rPr>
          <w:rFonts w:ascii="Times New Roman" w:hAnsi="Times New Roman" w:cs="Times New Roman"/>
        </w:rPr>
        <w:t xml:space="preserve">In talking with Brittany, several themes of her life became clear. One of these themes involved her contention that her parents had already changed her life quite drastically by moving her across the country to a new school. In this setting, none of the other students resembled her in terms of ethnicity, interests, or sophistication. She had no intention of “changing back” to her “old self” just to please </w:t>
      </w:r>
      <w:r w:rsidRPr="004361EE">
        <w:rPr>
          <w:rFonts w:ascii="Times New Roman" w:hAnsi="Times New Roman" w:cs="Times New Roman"/>
          <w:i/>
          <w:iCs/>
        </w:rPr>
        <w:t>them</w:t>
      </w:r>
      <w:r w:rsidRPr="004361EE">
        <w:rPr>
          <w:rFonts w:ascii="Times New Roman" w:hAnsi="Times New Roman" w:cs="Times New Roman"/>
        </w:rPr>
        <w:t xml:space="preserve">. The next issue Brittany mentioned was that she found her new school “too easy,” and her teachers to be “closed-minded,” and therefore not worth listening to or respecting. Third, Brittany mentioned that she deeply missed her friends from home and felt that her new peers were unable to accept her because she was so different from them in her upbringing, culture, and beliefs. She finally noted that she was the only biracial student in her grade and that she felt alone and isolated. When I asked her about her behavioral outbursts at school, Brittany articulately explained that she feels she is responding appropriately to an </w:t>
      </w:r>
      <w:r w:rsidRPr="004361EE">
        <w:rPr>
          <w:rFonts w:ascii="Times New Roman" w:hAnsi="Times New Roman" w:cs="Times New Roman"/>
        </w:rPr>
        <w:lastRenderedPageBreak/>
        <w:t>impossible situation. She was clear that she did not care if her peers, teachers, and parents felt she was acting out because none of them would ever accept her. However, she agreed to participate in therapy because she “didn’t like feeling sad and bitter all the time” and wanted to work on getting in less trouble at school. Although Brittany was tired of detention, she was adamant that she had no desire to work on her behavior at home because she felt her parents deserved what they got for moving her in the first place.</w:t>
      </w:r>
    </w:p>
    <w:p w14:paraId="55F83579" w14:textId="77777777" w:rsidR="000F5EC9" w:rsidRPr="004361EE" w:rsidRDefault="000F5EC9" w:rsidP="000F5EC9">
      <w:pPr>
        <w:spacing w:before="100" w:beforeAutospacing="1" w:after="100" w:afterAutospacing="1"/>
        <w:rPr>
          <w:rFonts w:ascii="Times New Roman" w:hAnsi="Times New Roman" w:cs="Times New Roman"/>
        </w:rPr>
      </w:pPr>
      <w:r w:rsidRPr="004361EE">
        <w:rPr>
          <w:rFonts w:ascii="Times New Roman" w:hAnsi="Times New Roman" w:cs="Times New Roman"/>
        </w:rPr>
        <w:t>Ideally, I believed it would be helpful for Brittany to work on creating a more positive relationship with her parents from a developmental psychopathology perspective. At the same time, I realized that Brittany was a teenage girl working on the important task</w:t>
      </w:r>
      <w:bookmarkStart w:id="0" w:name="PageEnd_169"/>
      <w:bookmarkEnd w:id="0"/>
      <w:r w:rsidRPr="004361EE">
        <w:rPr>
          <w:rFonts w:ascii="Times New Roman" w:hAnsi="Times New Roman" w:cs="Times New Roman"/>
        </w:rPr>
        <w:t xml:space="preserve"> of individuation and was appropriately focused on asserting her own identity within her family context. Hence, some familial discord at this point in time was to be expected. As such, Brittany and I agreed that we would focus on her school-related goals during our time together. Brittany was very clear that we would discuss her parents only if it pertained to school and as she felt it was necessary to vent about how they “complicated her life” and “misunderstood her.” I agreed to her boundary, but also let her know that I was open to talking about her relationship with her parents if that was something she would like to explore, but that this was not an expectation of therapy. It was her choice.</w:t>
      </w:r>
    </w:p>
    <w:p w14:paraId="2E2847E3" w14:textId="77777777" w:rsidR="000F5EC9" w:rsidRPr="004361EE" w:rsidRDefault="000F5EC9" w:rsidP="000F5EC9">
      <w:pPr>
        <w:spacing w:before="100" w:beforeAutospacing="1" w:after="100" w:afterAutospacing="1"/>
        <w:rPr>
          <w:rFonts w:ascii="Times New Roman" w:hAnsi="Times New Roman" w:cs="Times New Roman"/>
        </w:rPr>
      </w:pPr>
      <w:r w:rsidRPr="004361EE">
        <w:rPr>
          <w:rFonts w:ascii="Times New Roman" w:hAnsi="Times New Roman" w:cs="Times New Roman"/>
        </w:rPr>
        <w:t>Some of Brittany’s ideas, feelings, and actions are considered age-appropriate tasks of adolescent identity development, such as experimentation with social roles and personal appearance. It was also clear that Brittany’s attitude and behavior in her new environment were clearly disrupting her functioning in key developmental areas, namely, her school performance and social interactions. As a CBT therapist, I was acutely aware of Brittany’s use of “absolute” terms in her language as she described her circumstances. Her account of her life was filled with many overt and covert “musts” and “</w:t>
      </w:r>
      <w:proofErr w:type="spellStart"/>
      <w:r w:rsidRPr="004361EE">
        <w:rPr>
          <w:rFonts w:ascii="Times New Roman" w:hAnsi="Times New Roman" w:cs="Times New Roman"/>
        </w:rPr>
        <w:t>shoulds</w:t>
      </w:r>
      <w:proofErr w:type="spellEnd"/>
      <w:r w:rsidRPr="004361EE">
        <w:rPr>
          <w:rFonts w:ascii="Times New Roman" w:hAnsi="Times New Roman" w:cs="Times New Roman"/>
        </w:rPr>
        <w:t xml:space="preserve">” as well as a good deal of “all or nothing” thinking. Brittany held several fixed, maladaptive beliefs, or </w:t>
      </w:r>
      <w:r w:rsidRPr="004361EE">
        <w:rPr>
          <w:rFonts w:ascii="Times New Roman" w:hAnsi="Times New Roman" w:cs="Times New Roman"/>
          <w:i/>
          <w:iCs/>
        </w:rPr>
        <w:t>cognitive distortions</w:t>
      </w:r>
      <w:r w:rsidRPr="004361EE">
        <w:rPr>
          <w:rFonts w:ascii="Times New Roman" w:hAnsi="Times New Roman" w:cs="Times New Roman"/>
        </w:rPr>
        <w:t>, about her new environment. These distortions caused angry and sad feelings that, in turn, directly affected her behavior. As her cognitive behavioral therapist, I was very interested in working with Brittany in changing her maladaptive thoughts, feelings, and behaviors into more constructive beliefs, sentiments, and actions.</w:t>
      </w:r>
    </w:p>
    <w:p w14:paraId="5A5A9CA4" w14:textId="77777777" w:rsidR="000F5EC9" w:rsidRPr="004361EE" w:rsidRDefault="000F5EC9" w:rsidP="000F5EC9">
      <w:pPr>
        <w:spacing w:before="100" w:beforeAutospacing="1" w:after="100" w:afterAutospacing="1"/>
        <w:rPr>
          <w:rFonts w:ascii="Times New Roman" w:hAnsi="Times New Roman" w:cs="Times New Roman"/>
        </w:rPr>
      </w:pPr>
      <w:r w:rsidRPr="004361EE">
        <w:rPr>
          <w:rFonts w:ascii="Times New Roman" w:hAnsi="Times New Roman" w:cs="Times New Roman"/>
        </w:rPr>
        <w:t xml:space="preserve">The first cognitive behavioral technique Brittany and I used together was learning to </w:t>
      </w:r>
      <w:r w:rsidRPr="004361EE">
        <w:rPr>
          <w:rFonts w:ascii="Times New Roman" w:hAnsi="Times New Roman" w:cs="Times New Roman"/>
          <w:i/>
          <w:iCs/>
        </w:rPr>
        <w:t>identify and label her cognitive distortions</w:t>
      </w:r>
      <w:r w:rsidRPr="004361EE">
        <w:rPr>
          <w:rFonts w:ascii="Times New Roman" w:hAnsi="Times New Roman" w:cs="Times New Roman"/>
        </w:rPr>
        <w:t xml:space="preserve">. For example, after two counseling sessions Brittany was able to tell me that her belief that “none of her peers would ever accept her” contained two types of cognitive distortions: </w:t>
      </w:r>
      <w:r w:rsidRPr="004361EE">
        <w:rPr>
          <w:rFonts w:ascii="Times New Roman" w:hAnsi="Times New Roman" w:cs="Times New Roman"/>
          <w:i/>
          <w:iCs/>
        </w:rPr>
        <w:t>all-or-nothing thinking</w:t>
      </w:r>
      <w:r w:rsidRPr="004361EE">
        <w:rPr>
          <w:rFonts w:ascii="Times New Roman" w:hAnsi="Times New Roman" w:cs="Times New Roman"/>
        </w:rPr>
        <w:t xml:space="preserve"> and </w:t>
      </w:r>
      <w:r w:rsidRPr="004361EE">
        <w:rPr>
          <w:rFonts w:ascii="Times New Roman" w:hAnsi="Times New Roman" w:cs="Times New Roman"/>
          <w:i/>
          <w:iCs/>
        </w:rPr>
        <w:t>jumping to conclusions</w:t>
      </w:r>
      <w:r w:rsidRPr="004361EE">
        <w:rPr>
          <w:rFonts w:ascii="Times New Roman" w:hAnsi="Times New Roman" w:cs="Times New Roman"/>
        </w:rPr>
        <w:t xml:space="preserve">. In her next session, Brittany learned that she could </w:t>
      </w:r>
      <w:r w:rsidRPr="004361EE">
        <w:rPr>
          <w:rFonts w:ascii="Times New Roman" w:hAnsi="Times New Roman" w:cs="Times New Roman"/>
          <w:i/>
          <w:iCs/>
        </w:rPr>
        <w:t>dispute her self-defeating thoughts</w:t>
      </w:r>
      <w:r w:rsidRPr="004361EE">
        <w:rPr>
          <w:rFonts w:ascii="Times New Roman" w:hAnsi="Times New Roman" w:cs="Times New Roman"/>
        </w:rPr>
        <w:t xml:space="preserve"> through examining the evidence that supports them. For example, although Brittany feared social rejection, she was able to realize that she really did not have any factual evidence to support her unrealistic fear that every student in the school would reject her both currently and in the future. Brittany playfully admitted that she didn’t have a crystal ball and could not foresee the future and that perhaps, some day, some other student might actually want to be her friend.</w:t>
      </w:r>
    </w:p>
    <w:p w14:paraId="61381CDD" w14:textId="77777777" w:rsidR="000F5EC9" w:rsidRPr="004361EE" w:rsidRDefault="000F5EC9" w:rsidP="000F5EC9">
      <w:pPr>
        <w:spacing w:before="100" w:beforeAutospacing="1" w:after="100" w:afterAutospacing="1"/>
        <w:rPr>
          <w:rFonts w:ascii="Times New Roman" w:hAnsi="Times New Roman" w:cs="Times New Roman"/>
        </w:rPr>
      </w:pPr>
      <w:r w:rsidRPr="004361EE">
        <w:rPr>
          <w:rFonts w:ascii="Times New Roman" w:hAnsi="Times New Roman" w:cs="Times New Roman"/>
        </w:rPr>
        <w:t xml:space="preserve">Once Brittany learned to identify and accurately label her cognitive distortions, we began to </w:t>
      </w:r>
      <w:r w:rsidRPr="004361EE">
        <w:rPr>
          <w:rFonts w:ascii="Times New Roman" w:hAnsi="Times New Roman" w:cs="Times New Roman"/>
          <w:i/>
          <w:iCs/>
        </w:rPr>
        <w:t>reframe</w:t>
      </w:r>
      <w:r w:rsidRPr="004361EE">
        <w:rPr>
          <w:rFonts w:ascii="Times New Roman" w:hAnsi="Times New Roman" w:cs="Times New Roman"/>
        </w:rPr>
        <w:t xml:space="preserve"> her inaccurate beliefs and responses into more helpful, adaptive thoughts and actions. For example, Brittany was able to take her existing, maladaptive belief that all of the teachers at her school were “closed-minded” and “not worth listening to” and modify these convictions in ways that were more in line with her goal of not getting in trouble. Brittany now listens to her teachers and evaluates whether or not they are closed-minded before she decides whether or not to speak disrespectfully to them. Over time spent in therapy, Brittany found that she actually felt better about herself when her thoughts, actions, and feelings were geared toward helping her be successful rather than geared toward maladaptive behaviors that led to undesirable outcomes like detention and being grounded. Over the last 2 months, Brittany has only served three detentions.</w:t>
      </w:r>
    </w:p>
    <w:p w14:paraId="742087DA" w14:textId="77777777" w:rsidR="000F5EC9" w:rsidRPr="004361EE" w:rsidRDefault="000F5EC9" w:rsidP="000F5EC9">
      <w:pPr>
        <w:pStyle w:val="Heading2"/>
        <w:rPr>
          <w:rFonts w:eastAsia="Times New Roman"/>
          <w:b w:val="0"/>
          <w:i/>
          <w:sz w:val="24"/>
          <w:szCs w:val="24"/>
        </w:rPr>
      </w:pPr>
      <w:bookmarkStart w:id="1" w:name="_GoBack"/>
      <w:bookmarkEnd w:id="1"/>
      <w:r w:rsidRPr="004361EE">
        <w:rPr>
          <w:rStyle w:val="headingtext"/>
          <w:rFonts w:eastAsia="Times New Roman"/>
          <w:i/>
          <w:sz w:val="24"/>
          <w:szCs w:val="24"/>
        </w:rPr>
        <w:t>Follow-Up: You Continue as Brittany’s Therapist:</w:t>
      </w:r>
    </w:p>
    <w:p w14:paraId="1F08BC05" w14:textId="537AD917" w:rsidR="000F5EC9" w:rsidRDefault="000F5EC9" w:rsidP="000F5EC9">
      <w:pPr>
        <w:pStyle w:val="NormalWeb"/>
      </w:pPr>
      <w:r>
        <w:t xml:space="preserve">Brittany has made progress in identifying and reframing her cognitive distortions. However, she still remains angry with her parents for moving her family across the country and is still behaving poorly at home. Likewise, she continues to have trouble making friends with her peers. She continues to feel that she is very different from other students in terms of her beliefs, culture, and interests. </w:t>
      </w:r>
    </w:p>
    <w:p w14:paraId="377EA14C" w14:textId="77777777" w:rsidR="000F5EC9" w:rsidRDefault="000F5EC9" w:rsidP="000F5EC9">
      <w:pPr>
        <w:pStyle w:val="NormalWeb"/>
        <w:ind w:left="720"/>
      </w:pPr>
    </w:p>
    <w:p w14:paraId="0FFEB7AE" w14:textId="77777777" w:rsidR="000F5EC9" w:rsidRDefault="000F5EC9" w:rsidP="000F5EC9"/>
    <w:p w14:paraId="39D9443C" w14:textId="77777777" w:rsidR="000F5EC9" w:rsidRDefault="000F5EC9"/>
    <w:sectPr w:rsidR="000F5EC9" w:rsidSect="002B4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873EE"/>
    <w:multiLevelType w:val="multilevel"/>
    <w:tmpl w:val="97B6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AF5960"/>
    <w:multiLevelType w:val="multilevel"/>
    <w:tmpl w:val="2636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C9"/>
    <w:rsid w:val="000000C0"/>
    <w:rsid w:val="000F5EC9"/>
    <w:rsid w:val="001B3F7E"/>
    <w:rsid w:val="002B401F"/>
    <w:rsid w:val="003C0316"/>
    <w:rsid w:val="004D7C4F"/>
    <w:rsid w:val="00EC7A89"/>
    <w:rsid w:val="00F06B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7EB0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F5EC9"/>
    <w:pPr>
      <w:spacing w:before="100" w:beforeAutospacing="1" w:after="100" w:afterAutospacing="1"/>
      <w:outlineLvl w:val="1"/>
    </w:pPr>
    <w:rPr>
      <w:rFonts w:ascii="Times New Roman" w:hAnsi="Times New Roman" w:cs="Times New Roman"/>
      <w:b/>
      <w:bCs/>
      <w:sz w:val="36"/>
      <w:szCs w:val="36"/>
    </w:rPr>
  </w:style>
  <w:style w:type="paragraph" w:styleId="Heading5">
    <w:name w:val="heading 5"/>
    <w:basedOn w:val="Normal"/>
    <w:link w:val="Heading5Char"/>
    <w:uiPriority w:val="9"/>
    <w:qFormat/>
    <w:rsid w:val="000F5EC9"/>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EC9"/>
    <w:rPr>
      <w:rFonts w:ascii="Times New Roman" w:hAnsi="Times New Roman" w:cs="Times New Roman"/>
      <w:b/>
      <w:bCs/>
      <w:sz w:val="36"/>
      <w:szCs w:val="36"/>
    </w:rPr>
  </w:style>
  <w:style w:type="character" w:customStyle="1" w:styleId="Heading5Char">
    <w:name w:val="Heading 5 Char"/>
    <w:basedOn w:val="DefaultParagraphFont"/>
    <w:link w:val="Heading5"/>
    <w:uiPriority w:val="9"/>
    <w:rsid w:val="000F5EC9"/>
    <w:rPr>
      <w:rFonts w:ascii="Times New Roman" w:hAnsi="Times New Roman" w:cs="Times New Roman"/>
      <w:b/>
      <w:bCs/>
      <w:sz w:val="20"/>
      <w:szCs w:val="20"/>
    </w:rPr>
  </w:style>
  <w:style w:type="paragraph" w:styleId="NormalWeb">
    <w:name w:val="Normal (Web)"/>
    <w:basedOn w:val="Normal"/>
    <w:uiPriority w:val="99"/>
    <w:semiHidden/>
    <w:unhideWhenUsed/>
    <w:rsid w:val="000F5EC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F5EC9"/>
  </w:style>
  <w:style w:type="character" w:styleId="Hyperlink">
    <w:name w:val="Hyperlink"/>
    <w:basedOn w:val="DefaultParagraphFont"/>
    <w:uiPriority w:val="99"/>
    <w:semiHidden/>
    <w:unhideWhenUsed/>
    <w:rsid w:val="000F5EC9"/>
    <w:rPr>
      <w:color w:val="0000FF"/>
      <w:u w:val="single"/>
    </w:rPr>
  </w:style>
  <w:style w:type="paragraph" w:styleId="DocumentMap">
    <w:name w:val="Document Map"/>
    <w:basedOn w:val="Normal"/>
    <w:link w:val="DocumentMapChar"/>
    <w:uiPriority w:val="99"/>
    <w:semiHidden/>
    <w:unhideWhenUsed/>
    <w:rsid w:val="000F5EC9"/>
    <w:rPr>
      <w:rFonts w:ascii="Times New Roman" w:hAnsi="Times New Roman" w:cs="Times New Roman"/>
    </w:rPr>
  </w:style>
  <w:style w:type="character" w:customStyle="1" w:styleId="DocumentMapChar">
    <w:name w:val="Document Map Char"/>
    <w:basedOn w:val="DefaultParagraphFont"/>
    <w:link w:val="DocumentMap"/>
    <w:uiPriority w:val="99"/>
    <w:semiHidden/>
    <w:rsid w:val="000F5EC9"/>
    <w:rPr>
      <w:rFonts w:ascii="Times New Roman" w:hAnsi="Times New Roman" w:cs="Times New Roman"/>
    </w:rPr>
  </w:style>
  <w:style w:type="character" w:customStyle="1" w:styleId="headingtext">
    <w:name w:val="headingtext"/>
    <w:basedOn w:val="DefaultParagraphFont"/>
    <w:rsid w:val="000F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18820">
      <w:bodyDiv w:val="1"/>
      <w:marLeft w:val="0"/>
      <w:marRight w:val="0"/>
      <w:marTop w:val="0"/>
      <w:marBottom w:val="0"/>
      <w:divBdr>
        <w:top w:val="none" w:sz="0" w:space="0" w:color="auto"/>
        <w:left w:val="none" w:sz="0" w:space="0" w:color="auto"/>
        <w:bottom w:val="none" w:sz="0" w:space="0" w:color="auto"/>
        <w:right w:val="none" w:sz="0" w:space="0" w:color="auto"/>
      </w:divBdr>
      <w:divsChild>
        <w:div w:id="1602957851">
          <w:marLeft w:val="0"/>
          <w:marRight w:val="0"/>
          <w:marTop w:val="150"/>
          <w:marBottom w:val="0"/>
          <w:divBdr>
            <w:top w:val="none" w:sz="0" w:space="0" w:color="auto"/>
            <w:left w:val="none" w:sz="0" w:space="0" w:color="auto"/>
            <w:bottom w:val="none" w:sz="0" w:space="0" w:color="auto"/>
            <w:right w:val="none" w:sz="0" w:space="0" w:color="auto"/>
          </w:divBdr>
          <w:divsChild>
            <w:div w:id="8344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6937</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CBT Case Discussion</vt:lpstr>
      <vt:lpstr>    Brittany Case Study (Corey, 2017)</vt:lpstr>
      <vt:lpstr>    Psychiatric History</vt:lpstr>
      <vt:lpstr>    Dr. Bailey Works with Brittany from a Cognitive Behavioral Perspective:</vt:lpstr>
      <vt:lpstr>    Discussion</vt:lpstr>
      <vt:lpstr>    Follow-Up: You Continue as Brittany’s Therapist:</vt:lpstr>
    </vt:vector>
  </TitlesOfParts>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MELVILLE</dc:creator>
  <cp:keywords/>
  <dc:description/>
  <cp:lastModifiedBy>Melinda Thomas</cp:lastModifiedBy>
  <cp:revision>3</cp:revision>
  <dcterms:created xsi:type="dcterms:W3CDTF">2017-06-17T20:19:00Z</dcterms:created>
  <dcterms:modified xsi:type="dcterms:W3CDTF">2017-06-17T20:24:00Z</dcterms:modified>
</cp:coreProperties>
</file>