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99C3" w14:textId="74972B0D" w:rsidR="001E616E" w:rsidRDefault="0DFA1F37" w:rsidP="00CB019D">
      <w:pPr>
        <w:pStyle w:val="Heading1"/>
      </w:pPr>
      <w:r w:rsidRPr="00CB019D">
        <w:t xml:space="preserve">Week </w:t>
      </w:r>
      <w:r w:rsidR="00CE123C">
        <w:t>9</w:t>
      </w:r>
      <w:r w:rsidRPr="00CB019D">
        <w:t xml:space="preserve"> Team A </w:t>
      </w:r>
      <w:r w:rsidR="007E7867">
        <w:t>Worksheet</w:t>
      </w:r>
    </w:p>
    <w:p w14:paraId="665B9824" w14:textId="43554346" w:rsidR="00CE123C" w:rsidRPr="00CE123C" w:rsidRDefault="00CE123C" w:rsidP="00CE123C">
      <w:pPr>
        <w:pStyle w:val="Heading2"/>
      </w:pPr>
      <w:r w:rsidRPr="00CE123C">
        <w:t>Sensory Disorders</w:t>
      </w:r>
    </w:p>
    <w:p w14:paraId="7CE6B1D6" w14:textId="533EE5A8" w:rsidR="00CE123C" w:rsidRPr="00CE123C" w:rsidRDefault="00CE123C" w:rsidP="00CE123C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CE123C">
        <w:rPr>
          <w:rFonts w:ascii="Arial" w:eastAsia="Calibri Light" w:hAnsi="Arial" w:cs="Arial"/>
          <w:color w:val="000000" w:themeColor="text1"/>
        </w:rPr>
        <w:t>Infection and trauma can happen to</w:t>
      </w:r>
      <w:r w:rsidR="00C858A0" w:rsidRPr="00C858A0">
        <w:rPr>
          <w:rFonts w:ascii="Arial" w:eastAsia="Calibri Light" w:hAnsi="Arial" w:cs="Arial"/>
          <w:color w:val="000000" w:themeColor="text1"/>
        </w:rPr>
        <w:t xml:space="preserve"> both the cornea and the conjunctiva.</w:t>
      </w:r>
      <w:r w:rsidR="00C858A0">
        <w:rPr>
          <w:rFonts w:ascii="Arial" w:eastAsia="Calibri Light" w:hAnsi="Arial" w:cs="Arial"/>
          <w:color w:val="000000" w:themeColor="text1"/>
        </w:rPr>
        <w:t xml:space="preserve"> </w:t>
      </w:r>
      <w:bookmarkStart w:id="0" w:name="_GoBack"/>
      <w:bookmarkEnd w:id="0"/>
      <w:r w:rsidRPr="00CE123C">
        <w:rPr>
          <w:rFonts w:ascii="Arial" w:eastAsia="Calibri Light" w:hAnsi="Arial" w:cs="Arial"/>
          <w:color w:val="000000" w:themeColor="text1"/>
        </w:rPr>
        <w:t>Which is more serious? Using pathophysiology, explain why.</w:t>
      </w:r>
    </w:p>
    <w:p w14:paraId="39415607" w14:textId="77777777" w:rsidR="00CE123C" w:rsidRPr="00CE123C" w:rsidRDefault="00CE123C" w:rsidP="00CE123C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CE123C">
        <w:rPr>
          <w:rFonts w:ascii="Arial" w:eastAsia="Calibri Light" w:hAnsi="Arial" w:cs="Arial"/>
          <w:color w:val="000000" w:themeColor="text1"/>
        </w:rPr>
        <w:t>Compare wide-angle and narrow-angle glaucoma, including the pathophysiology and signs of each.</w:t>
      </w:r>
    </w:p>
    <w:p w14:paraId="1A8E2AFA" w14:textId="77777777" w:rsidR="00CE123C" w:rsidRPr="00CE123C" w:rsidRDefault="00CE123C" w:rsidP="00CE123C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CE123C">
        <w:rPr>
          <w:rFonts w:ascii="Arial" w:eastAsia="Calibri Light" w:hAnsi="Arial" w:cs="Arial"/>
          <w:color w:val="000000" w:themeColor="text1"/>
        </w:rPr>
        <w:t>Describe the two types of macular degeneration and current treatments.</w:t>
      </w:r>
    </w:p>
    <w:p w14:paraId="5B1389E4" w14:textId="05C1AC76" w:rsidR="00CE123C" w:rsidRPr="00CE123C" w:rsidRDefault="00CE123C" w:rsidP="00CE123C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CE123C">
        <w:rPr>
          <w:rFonts w:ascii="Arial" w:eastAsia="Calibri Light" w:hAnsi="Arial" w:cs="Arial"/>
          <w:color w:val="000000" w:themeColor="text1"/>
        </w:rPr>
        <w:t xml:space="preserve">Patients </w:t>
      </w:r>
      <w:r w:rsidR="009579B8">
        <w:rPr>
          <w:rFonts w:ascii="Arial" w:eastAsia="Calibri Light" w:hAnsi="Arial" w:cs="Arial"/>
          <w:color w:val="000000" w:themeColor="text1"/>
        </w:rPr>
        <w:t>who</w:t>
      </w:r>
      <w:r w:rsidR="009579B8" w:rsidRPr="00CE123C">
        <w:rPr>
          <w:rFonts w:ascii="Arial" w:eastAsia="Calibri Light" w:hAnsi="Arial" w:cs="Arial"/>
          <w:color w:val="000000" w:themeColor="text1"/>
        </w:rPr>
        <w:t xml:space="preserve"> </w:t>
      </w:r>
      <w:r w:rsidRPr="00CE123C">
        <w:rPr>
          <w:rFonts w:ascii="Arial" w:eastAsia="Calibri Light" w:hAnsi="Arial" w:cs="Arial"/>
          <w:color w:val="000000" w:themeColor="text1"/>
        </w:rPr>
        <w:t>have experienced a blow to the back of the head often report “seeing stars</w:t>
      </w:r>
      <w:r w:rsidR="009579B8">
        <w:rPr>
          <w:rFonts w:ascii="Arial" w:eastAsia="Calibri Light" w:hAnsi="Arial" w:cs="Arial"/>
          <w:color w:val="000000" w:themeColor="text1"/>
        </w:rPr>
        <w:t>.</w:t>
      </w:r>
      <w:r w:rsidRPr="00CE123C">
        <w:rPr>
          <w:rFonts w:ascii="Arial" w:eastAsia="Calibri Light" w:hAnsi="Arial" w:cs="Arial"/>
          <w:color w:val="000000" w:themeColor="text1"/>
        </w:rPr>
        <w:t>” Using pathophysiology, explain why this happens.</w:t>
      </w:r>
    </w:p>
    <w:p w14:paraId="179DDE33" w14:textId="7201DE7D" w:rsidR="00CE123C" w:rsidRPr="00CE123C" w:rsidRDefault="00CE123C" w:rsidP="00CE123C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CE123C">
        <w:rPr>
          <w:rFonts w:ascii="Arial" w:eastAsia="Calibri Light" w:hAnsi="Arial" w:cs="Arial"/>
          <w:color w:val="000000" w:themeColor="text1"/>
        </w:rPr>
        <w:t>Otitis media is much more common in infants and young children. Thinking about the structure and function of the ear, explain why this is.</w:t>
      </w:r>
    </w:p>
    <w:p w14:paraId="2C078E63" w14:textId="4B9BB182" w:rsidR="001E616E" w:rsidRPr="00CE123C" w:rsidRDefault="00CE123C" w:rsidP="00CE123C">
      <w:pPr>
        <w:pStyle w:val="ListParagraph"/>
        <w:numPr>
          <w:ilvl w:val="0"/>
          <w:numId w:val="1"/>
        </w:numPr>
        <w:rPr>
          <w:rFonts w:ascii="Arial" w:eastAsia="Calibri Light" w:hAnsi="Arial" w:cs="Arial"/>
          <w:color w:val="000000" w:themeColor="text1"/>
        </w:rPr>
      </w:pPr>
      <w:r w:rsidRPr="00CE123C">
        <w:rPr>
          <w:rFonts w:ascii="Arial" w:eastAsia="Calibri Light" w:hAnsi="Arial" w:cs="Arial"/>
          <w:color w:val="000000" w:themeColor="text1"/>
        </w:rPr>
        <w:t>Why does Ménière's syndrome cause both hearing loss and vertigo?</w:t>
      </w:r>
    </w:p>
    <w:sectPr w:rsidR="001E616E" w:rsidRPr="00CE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F6D5" w16cex:dateUtc="2020-09-18T15:0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B33"/>
    <w:multiLevelType w:val="hybridMultilevel"/>
    <w:tmpl w:val="31E6BE14"/>
    <w:lvl w:ilvl="0" w:tplc="7DC8D388">
      <w:start w:val="1"/>
      <w:numFmt w:val="decimal"/>
      <w:lvlText w:val="%1."/>
      <w:lvlJc w:val="left"/>
      <w:pPr>
        <w:ind w:left="720" w:hanging="360"/>
      </w:pPr>
    </w:lvl>
    <w:lvl w:ilvl="1" w:tplc="9B1A9F74">
      <w:start w:val="1"/>
      <w:numFmt w:val="lowerLetter"/>
      <w:lvlText w:val="%2."/>
      <w:lvlJc w:val="left"/>
      <w:pPr>
        <w:ind w:left="1440" w:hanging="360"/>
      </w:pPr>
    </w:lvl>
    <w:lvl w:ilvl="2" w:tplc="BF0E1FAC">
      <w:start w:val="1"/>
      <w:numFmt w:val="lowerRoman"/>
      <w:lvlText w:val="%3."/>
      <w:lvlJc w:val="right"/>
      <w:pPr>
        <w:ind w:left="2160" w:hanging="180"/>
      </w:pPr>
    </w:lvl>
    <w:lvl w:ilvl="3" w:tplc="8922689A">
      <w:start w:val="1"/>
      <w:numFmt w:val="decimal"/>
      <w:lvlText w:val="%4."/>
      <w:lvlJc w:val="left"/>
      <w:pPr>
        <w:ind w:left="2880" w:hanging="360"/>
      </w:pPr>
    </w:lvl>
    <w:lvl w:ilvl="4" w:tplc="62C822CC">
      <w:start w:val="1"/>
      <w:numFmt w:val="lowerLetter"/>
      <w:lvlText w:val="%5."/>
      <w:lvlJc w:val="left"/>
      <w:pPr>
        <w:ind w:left="3600" w:hanging="360"/>
      </w:pPr>
    </w:lvl>
    <w:lvl w:ilvl="5" w:tplc="5DCCD846">
      <w:start w:val="1"/>
      <w:numFmt w:val="lowerRoman"/>
      <w:lvlText w:val="%6."/>
      <w:lvlJc w:val="right"/>
      <w:pPr>
        <w:ind w:left="4320" w:hanging="180"/>
      </w:pPr>
    </w:lvl>
    <w:lvl w:ilvl="6" w:tplc="89589290">
      <w:start w:val="1"/>
      <w:numFmt w:val="decimal"/>
      <w:lvlText w:val="%7."/>
      <w:lvlJc w:val="left"/>
      <w:pPr>
        <w:ind w:left="5040" w:hanging="360"/>
      </w:pPr>
    </w:lvl>
    <w:lvl w:ilvl="7" w:tplc="06F06BE2">
      <w:start w:val="1"/>
      <w:numFmt w:val="lowerLetter"/>
      <w:lvlText w:val="%8."/>
      <w:lvlJc w:val="left"/>
      <w:pPr>
        <w:ind w:left="5760" w:hanging="360"/>
      </w:pPr>
    </w:lvl>
    <w:lvl w:ilvl="8" w:tplc="34A057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0FDD61"/>
    <w:rsid w:val="001E616E"/>
    <w:rsid w:val="005A5846"/>
    <w:rsid w:val="0075421A"/>
    <w:rsid w:val="007E7867"/>
    <w:rsid w:val="009150FB"/>
    <w:rsid w:val="009579B8"/>
    <w:rsid w:val="00C858A0"/>
    <w:rsid w:val="00CB019D"/>
    <w:rsid w:val="00CE123C"/>
    <w:rsid w:val="0D0FDD61"/>
    <w:rsid w:val="0DFA1F37"/>
    <w:rsid w:val="1EECB42B"/>
    <w:rsid w:val="7B099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DD61"/>
  <w15:chartTrackingRefBased/>
  <w15:docId w15:val="{CA660AED-EB53-4BA6-8018-64CAA01F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19D"/>
    <w:pPr>
      <w:keepNext/>
      <w:keepLines/>
      <w:spacing w:before="240" w:after="0"/>
      <w:outlineLvl w:val="0"/>
    </w:pPr>
    <w:rPr>
      <w:rFonts w:ascii="Arial" w:eastAsia="Calibri Light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23C"/>
    <w:pPr>
      <w:keepNext/>
      <w:keepLines/>
      <w:spacing w:before="40" w:after="0"/>
      <w:outlineLvl w:val="1"/>
    </w:pPr>
    <w:rPr>
      <w:rFonts w:ascii="Arial" w:eastAsiaTheme="majorEastAsia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123C"/>
    <w:rPr>
      <w:rFonts w:ascii="Arial" w:eastAsiaTheme="majorEastAsia" w:hAnsi="Arial" w:cs="Arial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019D"/>
    <w:rPr>
      <w:rFonts w:ascii="Arial" w:eastAsia="Calibri Light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42DAA29B6641B847DD25AB6364DF" ma:contentTypeVersion="12" ma:contentTypeDescription="Create a new document." ma:contentTypeScope="" ma:versionID="6d8d674086025b0d31ffad4dac8693d8">
  <xsd:schema xmlns:xsd="http://www.w3.org/2001/XMLSchema" xmlns:xs="http://www.w3.org/2001/XMLSchema" xmlns:p="http://schemas.microsoft.com/office/2006/metadata/properties" xmlns:ns2="1501a101-02f8-4cb9-8ad4-ac4c2bb50a5e" xmlns:ns3="53af226d-ba0a-4b77-ace2-7e16defb8490" targetNamespace="http://schemas.microsoft.com/office/2006/metadata/properties" ma:root="true" ma:fieldsID="bbb9c7ff242610ba437434cb8ca75607" ns2:_="" ns3:_="">
    <xsd:import namespace="1501a101-02f8-4cb9-8ad4-ac4c2bb50a5e"/>
    <xsd:import namespace="53af226d-ba0a-4b77-ace2-7e16defb8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a101-02f8-4cb9-8ad4-ac4c2bb50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226d-ba0a-4b77-ace2-7e16defb8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C14C6-69F1-4B1D-9F42-7A812C022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6FB72-B6A5-4DA9-A7A1-9496808C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903C9-3AB9-4859-9973-EEE4056B2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1a101-02f8-4cb9-8ad4-ac4c2bb50a5e"/>
    <ds:schemaRef ds:uri="53af226d-ba0a-4b77-ace2-7e16defb8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NU606 Week 8 Team A Worksheet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NU606 Week 8 Team A Worksheet</dc:title>
  <dc:subject/>
  <dc:creator>Crowley Karen</dc:creator>
  <cp:keywords/>
  <dc:description/>
  <cp:lastModifiedBy>Stanley, Jerry</cp:lastModifiedBy>
  <cp:revision>4</cp:revision>
  <dcterms:created xsi:type="dcterms:W3CDTF">2020-09-21T17:47:00Z</dcterms:created>
  <dcterms:modified xsi:type="dcterms:W3CDTF">2020-12-09T17:13:00Z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0x0101009EB942DAA29B6641B847DD25AB6364DF</vt:lpwstr>
  </property>
</Properties>
</file>