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99C3" w14:textId="39535BFA" w:rsidR="001E616E" w:rsidRPr="006A7828" w:rsidRDefault="0DFA1F37" w:rsidP="00CB019D">
      <w:pPr>
        <w:pStyle w:val="Heading1"/>
      </w:pPr>
      <w:bookmarkStart w:id="0" w:name="_GoBack"/>
      <w:r w:rsidRPr="006A7828">
        <w:t xml:space="preserve">Week </w:t>
      </w:r>
      <w:r w:rsidR="006A7828" w:rsidRPr="006A7828">
        <w:t>12</w:t>
      </w:r>
      <w:r w:rsidRPr="006A7828">
        <w:t xml:space="preserve"> Team </w:t>
      </w:r>
      <w:r w:rsidR="00480414">
        <w:t>B</w:t>
      </w:r>
      <w:r w:rsidRPr="006A7828">
        <w:t xml:space="preserve"> </w:t>
      </w:r>
      <w:r w:rsidR="007E7867" w:rsidRPr="006A7828">
        <w:t>Worksheet</w:t>
      </w:r>
    </w:p>
    <w:bookmarkEnd w:id="0"/>
    <w:p w14:paraId="2B2D92BE" w14:textId="0E63468A" w:rsidR="00480414" w:rsidRDefault="00480414" w:rsidP="00480414">
      <w:pPr>
        <w:rPr>
          <w:rFonts w:ascii="Arial" w:hAnsi="Arial" w:cs="Arial"/>
        </w:rPr>
      </w:pPr>
      <w:r w:rsidRPr="00480414">
        <w:rPr>
          <w:rFonts w:ascii="Arial" w:hAnsi="Arial" w:cs="Arial"/>
        </w:rPr>
        <w:t>Peptic Ulcer and Peritonitis</w:t>
      </w:r>
    </w:p>
    <w:p w14:paraId="0C5B25A3" w14:textId="7DD68EB4" w:rsidR="00480414" w:rsidRPr="00480414" w:rsidRDefault="00480414" w:rsidP="00480414">
      <w:pPr>
        <w:rPr>
          <w:rFonts w:ascii="Arial" w:eastAsia="Calibri" w:hAnsi="Arial" w:cs="Arial"/>
        </w:rPr>
      </w:pPr>
      <w:r w:rsidRPr="00480414">
        <w:rPr>
          <w:rFonts w:ascii="Arial" w:eastAsia="Calibri" w:hAnsi="Arial" w:cs="Arial"/>
        </w:rPr>
        <w:t xml:space="preserve">Ms. X., age 76, has been admitted to the emergency department with severe generalized abdominal pain and vomiting. No significant findings were immediately evident to indicate a cause, so she was admitted. Six hours later, Ms. X.'s blood pressure began to drop, and her pulse was rapid but </w:t>
      </w:r>
      <w:proofErr w:type="spellStart"/>
      <w:r w:rsidRPr="00480414">
        <w:rPr>
          <w:rFonts w:ascii="Arial" w:eastAsia="Calibri" w:hAnsi="Arial" w:cs="Arial"/>
        </w:rPr>
        <w:t>thready</w:t>
      </w:r>
      <w:proofErr w:type="spellEnd"/>
      <w:r w:rsidRPr="00480414">
        <w:rPr>
          <w:rFonts w:ascii="Arial" w:eastAsia="Calibri" w:hAnsi="Arial" w:cs="Arial"/>
        </w:rPr>
        <w:t>. Exploratory abdominal surgery revealed a perforated gastric ulcer and peritonitis.</w:t>
      </w:r>
    </w:p>
    <w:p w14:paraId="1FBF8A6D" w14:textId="77777777" w:rsidR="00480414" w:rsidRPr="00480414" w:rsidRDefault="00480414" w:rsidP="00480414">
      <w:pPr>
        <w:pStyle w:val="ListParagraph"/>
        <w:numPr>
          <w:ilvl w:val="0"/>
          <w:numId w:val="3"/>
        </w:numPr>
        <w:spacing w:after="100" w:line="276" w:lineRule="auto"/>
        <w:rPr>
          <w:rFonts w:ascii="Arial" w:eastAsia="Calibri" w:hAnsi="Arial" w:cs="Arial"/>
        </w:rPr>
      </w:pPr>
      <w:r w:rsidRPr="00480414">
        <w:rPr>
          <w:rFonts w:ascii="Arial" w:eastAsia="Calibri" w:hAnsi="Arial" w:cs="Arial"/>
        </w:rPr>
        <w:t>Describe the process by which an ulcer develops. Are ulcers limited to the stomach or can they occur elsewhere in the GI system? If so, where?</w:t>
      </w:r>
    </w:p>
    <w:p w14:paraId="122E3185" w14:textId="77777777" w:rsidR="00480414" w:rsidRPr="00480414" w:rsidRDefault="00480414" w:rsidP="00480414">
      <w:pPr>
        <w:pStyle w:val="ListParagraph"/>
        <w:numPr>
          <w:ilvl w:val="0"/>
          <w:numId w:val="3"/>
        </w:numPr>
        <w:spacing w:after="100" w:line="276" w:lineRule="auto"/>
        <w:rPr>
          <w:rFonts w:ascii="Arial" w:eastAsia="Calibri" w:hAnsi="Arial" w:cs="Arial"/>
        </w:rPr>
      </w:pPr>
      <w:r w:rsidRPr="00480414">
        <w:rPr>
          <w:rFonts w:ascii="Arial" w:eastAsia="Calibri" w:hAnsi="Arial" w:cs="Arial"/>
        </w:rPr>
        <w:t>Suggest several possible factors contributing to ulcer formation. What questions would you want to as Ms. X. to determine her risk for gastric ulcers?</w:t>
      </w:r>
    </w:p>
    <w:p w14:paraId="112E7E75" w14:textId="77777777" w:rsidR="00480414" w:rsidRPr="00480414" w:rsidRDefault="00480414" w:rsidP="00480414">
      <w:pPr>
        <w:pStyle w:val="ListParagraph"/>
        <w:numPr>
          <w:ilvl w:val="0"/>
          <w:numId w:val="3"/>
        </w:numPr>
        <w:spacing w:after="100" w:line="276" w:lineRule="auto"/>
        <w:rPr>
          <w:rFonts w:ascii="Arial" w:eastAsia="Calibri" w:hAnsi="Arial" w:cs="Arial"/>
        </w:rPr>
      </w:pPr>
      <w:r w:rsidRPr="00480414">
        <w:rPr>
          <w:rFonts w:ascii="Arial" w:eastAsia="Calibri" w:hAnsi="Arial" w:cs="Arial"/>
        </w:rPr>
        <w:t>Explain why peptic ulcer may not be diagnosed in an early stage of development. In other words, why were there not any initial significant findings?</w:t>
      </w:r>
    </w:p>
    <w:p w14:paraId="3FB5F864" w14:textId="77777777" w:rsidR="00480414" w:rsidRPr="00480414" w:rsidRDefault="00480414" w:rsidP="00480414">
      <w:pPr>
        <w:pStyle w:val="ListParagraph"/>
        <w:numPr>
          <w:ilvl w:val="0"/>
          <w:numId w:val="3"/>
        </w:numPr>
        <w:spacing w:after="100" w:line="276" w:lineRule="auto"/>
        <w:rPr>
          <w:rFonts w:ascii="Arial" w:eastAsia="Calibri" w:hAnsi="Arial" w:cs="Arial"/>
        </w:rPr>
      </w:pPr>
      <w:r w:rsidRPr="00480414">
        <w:rPr>
          <w:rFonts w:ascii="Arial" w:eastAsia="Calibri" w:hAnsi="Arial" w:cs="Arial"/>
        </w:rPr>
        <w:t>During her admission, Ms. X. continued to decompensate, and developed bacterial peritonitis. Describe the process of perforation of an ulcer and how this can lead to complications, including bacterial peritonitis.</w:t>
      </w:r>
    </w:p>
    <w:p w14:paraId="4306DC69" w14:textId="77777777" w:rsidR="00480414" w:rsidRPr="00480414" w:rsidRDefault="00480414" w:rsidP="00480414">
      <w:pPr>
        <w:pStyle w:val="ListParagraph"/>
        <w:numPr>
          <w:ilvl w:val="0"/>
          <w:numId w:val="3"/>
        </w:numPr>
        <w:spacing w:after="100" w:line="276" w:lineRule="auto"/>
        <w:rPr>
          <w:rFonts w:ascii="Arial" w:eastAsia="Calibri" w:hAnsi="Arial" w:cs="Arial"/>
        </w:rPr>
      </w:pPr>
      <w:r w:rsidRPr="00480414">
        <w:rPr>
          <w:rFonts w:ascii="Arial" w:eastAsia="Calibri" w:hAnsi="Arial" w:cs="Arial"/>
        </w:rPr>
        <w:t>Explain why Ms. X. showed signs of shock. Which type of shock would you expect?</w:t>
      </w:r>
    </w:p>
    <w:p w14:paraId="2C078E63" w14:textId="624D1761" w:rsidR="001E616E" w:rsidRPr="00480414" w:rsidRDefault="00480414" w:rsidP="00480414">
      <w:pPr>
        <w:pStyle w:val="ListParagraph"/>
        <w:numPr>
          <w:ilvl w:val="0"/>
          <w:numId w:val="3"/>
        </w:numPr>
        <w:spacing w:after="100" w:line="276" w:lineRule="auto"/>
        <w:rPr>
          <w:rFonts w:ascii="Arial" w:eastAsia="Calibri" w:hAnsi="Arial" w:cs="Arial"/>
        </w:rPr>
      </w:pPr>
      <w:r w:rsidRPr="00480414">
        <w:rPr>
          <w:rFonts w:ascii="Arial" w:eastAsia="Calibri" w:hAnsi="Arial" w:cs="Arial"/>
        </w:rPr>
        <w:t>Ms. X. was given antibiotics, intravenous fluids, and intravenous alimentation (total parenteral nutrition). Explain how each of these treatments functions to return Ms. X. to a more homeostatic state.</w:t>
      </w:r>
    </w:p>
    <w:sectPr w:rsidR="001E616E" w:rsidRPr="0048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F6D5" w16cex:dateUtc="2020-09-18T15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B33"/>
    <w:multiLevelType w:val="hybridMultilevel"/>
    <w:tmpl w:val="31E6BE14"/>
    <w:lvl w:ilvl="0" w:tplc="7DC8D388">
      <w:start w:val="1"/>
      <w:numFmt w:val="decimal"/>
      <w:lvlText w:val="%1."/>
      <w:lvlJc w:val="left"/>
      <w:pPr>
        <w:ind w:left="720" w:hanging="360"/>
      </w:pPr>
    </w:lvl>
    <w:lvl w:ilvl="1" w:tplc="9B1A9F74">
      <w:start w:val="1"/>
      <w:numFmt w:val="lowerLetter"/>
      <w:lvlText w:val="%2."/>
      <w:lvlJc w:val="left"/>
      <w:pPr>
        <w:ind w:left="1440" w:hanging="360"/>
      </w:pPr>
    </w:lvl>
    <w:lvl w:ilvl="2" w:tplc="BF0E1FAC">
      <w:start w:val="1"/>
      <w:numFmt w:val="lowerRoman"/>
      <w:lvlText w:val="%3."/>
      <w:lvlJc w:val="right"/>
      <w:pPr>
        <w:ind w:left="2160" w:hanging="180"/>
      </w:pPr>
    </w:lvl>
    <w:lvl w:ilvl="3" w:tplc="8922689A">
      <w:start w:val="1"/>
      <w:numFmt w:val="decimal"/>
      <w:lvlText w:val="%4."/>
      <w:lvlJc w:val="left"/>
      <w:pPr>
        <w:ind w:left="2880" w:hanging="360"/>
      </w:pPr>
    </w:lvl>
    <w:lvl w:ilvl="4" w:tplc="62C822CC">
      <w:start w:val="1"/>
      <w:numFmt w:val="lowerLetter"/>
      <w:lvlText w:val="%5."/>
      <w:lvlJc w:val="left"/>
      <w:pPr>
        <w:ind w:left="3600" w:hanging="360"/>
      </w:pPr>
    </w:lvl>
    <w:lvl w:ilvl="5" w:tplc="5DCCD846">
      <w:start w:val="1"/>
      <w:numFmt w:val="lowerRoman"/>
      <w:lvlText w:val="%6."/>
      <w:lvlJc w:val="right"/>
      <w:pPr>
        <w:ind w:left="4320" w:hanging="180"/>
      </w:pPr>
    </w:lvl>
    <w:lvl w:ilvl="6" w:tplc="89589290">
      <w:start w:val="1"/>
      <w:numFmt w:val="decimal"/>
      <w:lvlText w:val="%7."/>
      <w:lvlJc w:val="left"/>
      <w:pPr>
        <w:ind w:left="5040" w:hanging="360"/>
      </w:pPr>
    </w:lvl>
    <w:lvl w:ilvl="7" w:tplc="06F06BE2">
      <w:start w:val="1"/>
      <w:numFmt w:val="lowerLetter"/>
      <w:lvlText w:val="%8."/>
      <w:lvlJc w:val="left"/>
      <w:pPr>
        <w:ind w:left="5760" w:hanging="360"/>
      </w:pPr>
    </w:lvl>
    <w:lvl w:ilvl="8" w:tplc="34A057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8A1"/>
    <w:multiLevelType w:val="hybridMultilevel"/>
    <w:tmpl w:val="F030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C20EC"/>
    <w:multiLevelType w:val="hybridMultilevel"/>
    <w:tmpl w:val="4E68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0FDD61"/>
    <w:rsid w:val="001E616E"/>
    <w:rsid w:val="00480414"/>
    <w:rsid w:val="005A5846"/>
    <w:rsid w:val="006A7828"/>
    <w:rsid w:val="007E7867"/>
    <w:rsid w:val="009579B8"/>
    <w:rsid w:val="00CB019D"/>
    <w:rsid w:val="00CE123C"/>
    <w:rsid w:val="0D0FDD61"/>
    <w:rsid w:val="0DFA1F37"/>
    <w:rsid w:val="1EECB42B"/>
    <w:rsid w:val="7B099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DD61"/>
  <w15:chartTrackingRefBased/>
  <w15:docId w15:val="{CA660AED-EB53-4BA6-8018-64CAA01F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19D"/>
    <w:pPr>
      <w:keepNext/>
      <w:keepLines/>
      <w:spacing w:before="240" w:after="0"/>
      <w:outlineLvl w:val="0"/>
    </w:pPr>
    <w:rPr>
      <w:rFonts w:ascii="Arial" w:eastAsia="Calibri Light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23C"/>
    <w:pPr>
      <w:keepNext/>
      <w:keepLines/>
      <w:spacing w:before="40" w:after="0"/>
      <w:outlineLvl w:val="1"/>
    </w:pPr>
    <w:rPr>
      <w:rFonts w:ascii="Arial" w:eastAsiaTheme="majorEastAsia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23C"/>
    <w:rPr>
      <w:rFonts w:ascii="Arial" w:eastAsiaTheme="majorEastAsia" w:hAnsi="Arial" w:cs="Arial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019D"/>
    <w:rPr>
      <w:rFonts w:ascii="Arial" w:eastAsia="Calibri Light" w:hAnsi="Arial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7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9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2903C9-3AB9-4859-9973-EEE4056B2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FB72-B6A5-4DA9-A7A1-9496808C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C14C6-69F1-4B1D-9F42-7A812C0228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Week 12 Team B Worksheet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Week 12 Team B Worksheet</dc:title>
  <dc:subject/>
  <dc:creator>Crowley Karen</dc:creator>
  <cp:keywords/>
  <dc:description/>
  <cp:lastModifiedBy>Stanley, Jerry</cp:lastModifiedBy>
  <cp:revision>2</cp:revision>
  <dcterms:created xsi:type="dcterms:W3CDTF">2020-10-12T15:44:00Z</dcterms:created>
  <dcterms:modified xsi:type="dcterms:W3CDTF">2020-10-12T15:44:00Z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